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Lesson 5: Design a Rain Garden</w:t>
      </w:r>
    </w:p>
    <w:p w:rsidR="00000000" w:rsidDel="00000000" w:rsidP="00000000" w:rsidRDefault="00000000" w:rsidRPr="00000000" w14:paraId="00000002">
      <w:pPr>
        <w:ind w:left="-9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3">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Problem statement: </w:t>
      </w:r>
    </w:p>
    <w:p w:rsidR="00000000" w:rsidDel="00000000" w:rsidP="00000000" w:rsidRDefault="00000000" w:rsidRPr="00000000" w14:paraId="0000000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How can we reduce the amount of pollutants distributed by storm-water in our community from entering our region’s waterways so that marine animals are not contaminated?</w:t>
      </w:r>
    </w:p>
    <w:p w:rsidR="00000000" w:rsidDel="00000000" w:rsidP="00000000" w:rsidRDefault="00000000" w:rsidRPr="00000000" w14:paraId="0000000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06">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Learning objectives:</w:t>
      </w:r>
    </w:p>
    <w:p w:rsidR="00000000" w:rsidDel="00000000" w:rsidP="00000000" w:rsidRDefault="00000000" w:rsidRPr="00000000" w14:paraId="0000000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following lesson</w:t>
      </w:r>
      <w:r w:rsidDel="00000000" w:rsidR="00000000" w:rsidRPr="00000000">
        <w:rPr>
          <w:rFonts w:ascii="Times New Roman" w:cs="Times New Roman" w:eastAsia="Times New Roman" w:hAnsi="Times New Roman"/>
          <w:sz w:val="24"/>
          <w:szCs w:val="24"/>
          <w:rtl w:val="0"/>
        </w:rPr>
        <w:t xml:space="preserve"> provides important components necessary for building a rain garden. It will connect to real-life applications of rain gardens. Students will engage with each other to define the problem and solution and connect the information to their school environment, and plan using mathematical modeling.</w:t>
      </w:r>
    </w:p>
    <w:p w:rsidR="00000000" w:rsidDel="00000000" w:rsidP="00000000" w:rsidRDefault="00000000" w:rsidRPr="00000000" w14:paraId="00000008">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Lesson standards: (</w:t>
      </w:r>
      <w:r w:rsidDel="00000000" w:rsidR="00000000" w:rsidRPr="00000000">
        <w:rPr>
          <w:rFonts w:ascii="Times New Roman" w:cs="Times New Roman" w:eastAsia="Times New Roman" w:hAnsi="Times New Roman"/>
          <w:sz w:val="24"/>
          <w:szCs w:val="24"/>
          <w:rtl w:val="0"/>
        </w:rPr>
        <w:t xml:space="preserve">Source:</w:t>
      </w:r>
      <w:hyperlink r:id="rId6">
        <w:r w:rsidDel="00000000" w:rsidR="00000000" w:rsidRPr="00000000">
          <w:rPr>
            <w:rFonts w:ascii="Times New Roman" w:cs="Times New Roman" w:eastAsia="Times New Roman" w:hAnsi="Times New Roman"/>
            <w:color w:val="1155cc"/>
            <w:sz w:val="24"/>
            <w:szCs w:val="24"/>
            <w:u w:val="single"/>
            <w:rtl w:val="0"/>
          </w:rPr>
          <w:t xml:space="preserve">Next Generation Science Standards</w:t>
        </w:r>
      </w:hyperlink>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and </w:t>
      </w:r>
      <w:hyperlink r:id="rId7">
        <w:r w:rsidDel="00000000" w:rsidR="00000000" w:rsidRPr="00000000">
          <w:rPr>
            <w:rFonts w:ascii="Times New Roman" w:cs="Times New Roman" w:eastAsia="Times New Roman" w:hAnsi="Times New Roman"/>
            <w:color w:val="1155cc"/>
            <w:sz w:val="24"/>
            <w:szCs w:val="24"/>
            <w:u w:val="single"/>
            <w:rtl w:val="0"/>
          </w:rPr>
          <w:t xml:space="preserve">Common Core Standards</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tl w:val="0"/>
        </w:rPr>
      </w:r>
    </w:p>
    <w:tbl>
      <w:tblPr>
        <w:tblStyle w:val="Table1"/>
        <w:tblW w:w="11370.0" w:type="dxa"/>
        <w:jc w:val="left"/>
        <w:tblInd w:w="1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05"/>
        <w:gridCol w:w="6765"/>
        <w:tblGridChange w:id="0">
          <w:tblGrid>
            <w:gridCol w:w="4605"/>
            <w:gridCol w:w="6765"/>
          </w:tblGrid>
        </w:tblGridChange>
      </w:tblGrid>
      <w:tr>
        <w:trPr>
          <w:trHeight w:val="510" w:hRule="atLeast"/>
        </w:trPr>
        <w:tc>
          <w:tcPr>
            <w:shd w:fill="999999" w:val="clear"/>
            <w:tcMar>
              <w:top w:w="100.0" w:type="dxa"/>
              <w:left w:w="100.0" w:type="dxa"/>
              <w:bottom w:w="100.0" w:type="dxa"/>
              <w:right w:w="100.0" w:type="dxa"/>
            </w:tcMar>
            <w:vAlign w:val="top"/>
          </w:tcPr>
          <w:p w:rsidR="00000000" w:rsidDel="00000000" w:rsidP="00000000" w:rsidRDefault="00000000" w:rsidRPr="00000000" w14:paraId="0000000A">
            <w:pPr>
              <w:widowControl w:val="0"/>
              <w:spacing w:line="240"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Standard</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0B">
            <w:pPr>
              <w:widowControl w:val="0"/>
              <w:spacing w:line="240"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How the Standard Will Be Assessed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0C">
            <w:pPr>
              <w:spacing w:line="240" w:lineRule="auto"/>
              <w:rPr>
                <w:rFonts w:ascii="Times New Roman" w:cs="Times New Roman" w:eastAsia="Times New Roman" w:hAnsi="Times New Roman"/>
                <w:b w:val="1"/>
                <w:sz w:val="24"/>
                <w:szCs w:val="24"/>
              </w:rPr>
            </w:pPr>
            <w:hyperlink r:id="rId8">
              <w:r w:rsidDel="00000000" w:rsidR="00000000" w:rsidRPr="00000000">
                <w:rPr>
                  <w:rFonts w:ascii="Times New Roman" w:cs="Times New Roman" w:eastAsia="Times New Roman" w:hAnsi="Times New Roman"/>
                  <w:b w:val="1"/>
                  <w:color w:val="1155cc"/>
                  <w:sz w:val="24"/>
                  <w:szCs w:val="24"/>
                  <w:u w:val="single"/>
                  <w:rtl w:val="0"/>
                </w:rPr>
                <w:t xml:space="preserve">Performance Expectation 3-5-ETS1-2: Engineering Design</w:t>
              </w:r>
            </w:hyperlink>
            <w:r w:rsidDel="00000000" w:rsidR="00000000" w:rsidRPr="00000000">
              <w:rPr>
                <w:rFonts w:ascii="Times New Roman" w:cs="Times New Roman" w:eastAsia="Times New Roman" w:hAnsi="Times New Roman"/>
                <w:b w:val="1"/>
                <w:sz w:val="24"/>
                <w:szCs w:val="24"/>
                <w:rtl w:val="0"/>
              </w:rPr>
              <w:t xml:space="preserve"> - </w:t>
            </w:r>
          </w:p>
          <w:p w:rsidR="00000000" w:rsidDel="00000000" w:rsidP="00000000" w:rsidRDefault="00000000" w:rsidRPr="00000000" w14:paraId="0000000D">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Generate and compare multiple possible solutions to a problem based on how well each is likely to meet the criteria and constraints of the problem.</w:t>
            </w:r>
            <w:r w:rsidDel="00000000" w:rsidR="00000000" w:rsidRPr="00000000">
              <w:rPr>
                <w:rFonts w:ascii="Times New Roman" w:cs="Times New Roman" w:eastAsia="Times New Roman" w:hAnsi="Times New Roman"/>
                <w:b w:val="1"/>
                <w:sz w:val="24"/>
                <w:szCs w:val="24"/>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Rain garden location and size, took into account constraints (impervious and pervious surfaces, location of buildings relative to rain garden location)</w:t>
            </w:r>
          </w:p>
        </w:tc>
      </w:tr>
    </w:tbl>
    <w:p w:rsidR="00000000" w:rsidDel="00000000" w:rsidP="00000000" w:rsidRDefault="00000000" w:rsidRPr="00000000" w14:paraId="0000000F">
      <w:pPr>
        <w:ind w:left="0" w:firstLine="0"/>
        <w:rPr>
          <w:rFonts w:ascii="Times New Roman" w:cs="Times New Roman" w:eastAsia="Times New Roman" w:hAnsi="Times New Roman"/>
          <w:color w:val="008000"/>
          <w:sz w:val="24"/>
          <w:szCs w:val="24"/>
        </w:rPr>
      </w:pPr>
      <w:r w:rsidDel="00000000" w:rsidR="00000000" w:rsidRPr="00000000">
        <w:rPr>
          <w:rtl w:val="0"/>
        </w:rPr>
      </w:r>
    </w:p>
    <w:p w:rsidR="00000000" w:rsidDel="00000000" w:rsidP="00000000" w:rsidRDefault="00000000" w:rsidRPr="00000000" w14:paraId="00000010">
      <w:pPr>
        <w:spacing w:line="240" w:lineRule="auto"/>
        <w:rPr>
          <w:rFonts w:ascii="Times New Roman" w:cs="Times New Roman" w:eastAsia="Times New Roman" w:hAnsi="Times New Roman"/>
          <w:color w:val="008000"/>
          <w:sz w:val="24"/>
          <w:szCs w:val="24"/>
        </w:rPr>
      </w:pPr>
      <w:r w:rsidDel="00000000" w:rsidR="00000000" w:rsidRPr="00000000">
        <w:rPr>
          <w:rFonts w:ascii="Times New Roman" w:cs="Times New Roman" w:eastAsia="Times New Roman" w:hAnsi="Times New Roman"/>
          <w:b w:val="1"/>
          <w:sz w:val="24"/>
          <w:szCs w:val="24"/>
          <w:rtl w:val="0"/>
        </w:rPr>
        <w:t xml:space="preserve">Soft skills: (</w:t>
      </w:r>
      <w:hyperlink r:id="rId9">
        <w:r w:rsidDel="00000000" w:rsidR="00000000" w:rsidRPr="00000000">
          <w:rPr>
            <w:rFonts w:ascii="Times New Roman" w:cs="Times New Roman" w:eastAsia="Times New Roman" w:hAnsi="Times New Roman"/>
            <w:color w:val="1155cc"/>
            <w:sz w:val="24"/>
            <w:szCs w:val="24"/>
            <w:u w:val="single"/>
            <w:rtl w:val="0"/>
          </w:rPr>
          <w:t xml:space="preserve">Source: Social Emotional Learning Standards, Benchmarks, and Indicators</w:t>
        </w:r>
      </w:hyperlink>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tl w:val="0"/>
        </w:rPr>
      </w:r>
    </w:p>
    <w:tbl>
      <w:tblPr>
        <w:tblStyle w:val="Table2"/>
        <w:tblW w:w="1132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70"/>
        <w:gridCol w:w="8955"/>
        <w:tblGridChange w:id="0">
          <w:tblGrid>
            <w:gridCol w:w="2370"/>
            <w:gridCol w:w="8955"/>
          </w:tblGrid>
        </w:tblGridChange>
      </w:tblGrid>
      <w:tr>
        <w:tc>
          <w:tcPr>
            <w:shd w:fill="999999"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Soft Skill</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Standard</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Critical Thinking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STANDARD 1: SELF-AWARENESS – Individuals have the ability to identify their areas for growth, and potential external resources and supports.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Creativity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STANDARD 6: SOCIAL ENGAGEMENT – Individuals have the ability to consider others and show a desire to contribute to the well-being of the school and community.</w:t>
            </w:r>
          </w:p>
        </w:tc>
      </w:tr>
    </w:tbl>
    <w:p w:rsidR="00000000" w:rsidDel="00000000" w:rsidP="00000000" w:rsidRDefault="00000000" w:rsidRPr="00000000" w14:paraId="00000017">
      <w:pPr>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Prerequisite Skills: </w:t>
      </w:r>
      <w:r w:rsidDel="00000000" w:rsidR="00000000" w:rsidRPr="00000000">
        <w:rPr>
          <w:rFonts w:ascii="Times New Roman" w:cs="Times New Roman" w:eastAsia="Times New Roman" w:hAnsi="Times New Roman"/>
          <w:sz w:val="24"/>
          <w:szCs w:val="24"/>
          <w:rtl w:val="0"/>
        </w:rPr>
        <w:t xml:space="preserve">Students should have a basic understanding of area and perimeter. They will need to calculate the perimeter and area for this lesson. You may want to provide calculators to students during this lesson.</w:t>
      </w:r>
    </w:p>
    <w:p w:rsidR="00000000" w:rsidDel="00000000" w:rsidP="00000000" w:rsidRDefault="00000000" w:rsidRPr="00000000" w14:paraId="0000001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Locally and/or personally relevant for students: </w:t>
      </w:r>
      <w:r w:rsidDel="00000000" w:rsidR="00000000" w:rsidRPr="00000000">
        <w:rPr>
          <w:rFonts w:ascii="Times New Roman" w:cs="Times New Roman" w:eastAsia="Times New Roman" w:hAnsi="Times New Roman"/>
          <w:sz w:val="24"/>
          <w:szCs w:val="24"/>
          <w:rtl w:val="0"/>
        </w:rPr>
        <w:t xml:space="preserve">Students will connect rain gardens to their local/school environment by exploring how run-off affects their school/neighborhood. </w:t>
      </w:r>
    </w:p>
    <w:p w:rsidR="00000000" w:rsidDel="00000000" w:rsidP="00000000" w:rsidRDefault="00000000" w:rsidRPr="00000000" w14:paraId="0000001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Connections to </w:t>
      </w:r>
      <w:r w:rsidDel="00000000" w:rsidR="00000000" w:rsidRPr="00000000">
        <w:rPr>
          <w:rFonts w:ascii="Times New Roman" w:cs="Times New Roman" w:eastAsia="Times New Roman" w:hAnsi="Times New Roman"/>
          <w:b w:val="1"/>
          <w:sz w:val="24"/>
          <w:szCs w:val="24"/>
          <w:rtl w:val="0"/>
        </w:rPr>
        <w:t xml:space="preserve">career</w:t>
      </w:r>
      <w:r w:rsidDel="00000000" w:rsidR="00000000" w:rsidRPr="00000000">
        <w:rPr>
          <w:rFonts w:ascii="Times New Roman" w:cs="Times New Roman" w:eastAsia="Times New Roman" w:hAnsi="Times New Roman"/>
          <w:b w:val="1"/>
          <w:sz w:val="24"/>
          <w:szCs w:val="24"/>
          <w:rtl w:val="0"/>
        </w:rPr>
        <w:t xml:space="preserve"> and educational pathways: </w:t>
      </w:r>
      <w:r w:rsidDel="00000000" w:rsidR="00000000" w:rsidRPr="00000000">
        <w:rPr>
          <w:rFonts w:ascii="Times New Roman" w:cs="Times New Roman" w:eastAsia="Times New Roman" w:hAnsi="Times New Roman"/>
          <w:sz w:val="24"/>
          <w:szCs w:val="24"/>
          <w:rtl w:val="0"/>
        </w:rPr>
        <w:t xml:space="preserve">It is important that you mention the careers associated with rain garden construction. For example, a horticulturalist is someone who is knowledgeable about plants and works on environmentally safe ways to design a garden and keep it pest-free. You may want to connect to additional careers that are important to your community, including but not limited to, surveyors, landscape designers, environmental engineers, architects, and environmental biologists.</w:t>
      </w: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Materials:</w:t>
      </w:r>
    </w:p>
    <w:p w:rsidR="00000000" w:rsidDel="00000000" w:rsidP="00000000" w:rsidRDefault="00000000" w:rsidRPr="00000000" w14:paraId="0000001F">
      <w:pPr>
        <w:numPr>
          <w:ilvl w:val="0"/>
          <w:numId w:val="10"/>
        </w:numPr>
        <w:ind w:left="720" w:hanging="360"/>
        <w:rPr>
          <w:rFonts w:ascii="Times New Roman" w:cs="Times New Roman" w:eastAsia="Times New Roman" w:hAnsi="Times New Roman"/>
          <w:sz w:val="24"/>
          <w:szCs w:val="24"/>
        </w:rPr>
      </w:pPr>
      <w:hyperlink r:id="rId10">
        <w:r w:rsidDel="00000000" w:rsidR="00000000" w:rsidRPr="00000000">
          <w:rPr>
            <w:rFonts w:ascii="Times New Roman" w:cs="Times New Roman" w:eastAsia="Times New Roman" w:hAnsi="Times New Roman"/>
            <w:color w:val="1155cc"/>
            <w:sz w:val="24"/>
            <w:szCs w:val="24"/>
            <w:u w:val="single"/>
            <w:rtl w:val="0"/>
          </w:rPr>
          <w:t xml:space="preserve">Rain Garden of Western Washington Handbook</w:t>
        </w:r>
      </w:hyperlink>
      <w:r w:rsidDel="00000000" w:rsidR="00000000" w:rsidRPr="00000000">
        <w:rPr>
          <w:rtl w:val="0"/>
        </w:rPr>
      </w:r>
    </w:p>
    <w:p w:rsidR="00000000" w:rsidDel="00000000" w:rsidP="00000000" w:rsidRDefault="00000000" w:rsidRPr="00000000" w14:paraId="00000020">
      <w:pPr>
        <w:numPr>
          <w:ilvl w:val="0"/>
          <w:numId w:val="10"/>
        </w:numPr>
        <w:ind w:left="720" w:hanging="360"/>
        <w:rPr>
          <w:rFonts w:ascii="Times New Roman" w:cs="Times New Roman" w:eastAsia="Times New Roman" w:hAnsi="Times New Roman"/>
          <w:sz w:val="24"/>
          <w:szCs w:val="24"/>
        </w:rPr>
      </w:pPr>
      <w:hyperlink r:id="rId11">
        <w:r w:rsidDel="00000000" w:rsidR="00000000" w:rsidRPr="00000000">
          <w:rPr>
            <w:rFonts w:ascii="Times New Roman" w:cs="Times New Roman" w:eastAsia="Times New Roman" w:hAnsi="Times New Roman"/>
            <w:color w:val="1155cc"/>
            <w:sz w:val="24"/>
            <w:szCs w:val="24"/>
            <w:u w:val="single"/>
            <w:rtl w:val="0"/>
          </w:rPr>
          <w:t xml:space="preserve">Local Rainfall information</w:t>
        </w:r>
      </w:hyperlink>
      <w:r w:rsidDel="00000000" w:rsidR="00000000" w:rsidRPr="00000000">
        <w:rPr>
          <w:rtl w:val="0"/>
        </w:rPr>
      </w:r>
    </w:p>
    <w:p w:rsidR="00000000" w:rsidDel="00000000" w:rsidP="00000000" w:rsidRDefault="00000000" w:rsidRPr="00000000" w14:paraId="00000021">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Copies of grid paper to design and plan location of rain garden on school map</w:t>
      </w:r>
    </w:p>
    <w:p w:rsidR="00000000" w:rsidDel="00000000" w:rsidP="00000000" w:rsidRDefault="00000000" w:rsidRPr="00000000" w14:paraId="00000022">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Rulers</w:t>
      </w:r>
    </w:p>
    <w:p w:rsidR="00000000" w:rsidDel="00000000" w:rsidP="00000000" w:rsidRDefault="00000000" w:rsidRPr="00000000" w14:paraId="00000023">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Pencils</w:t>
      </w:r>
    </w:p>
    <w:p w:rsidR="00000000" w:rsidDel="00000000" w:rsidP="00000000" w:rsidRDefault="00000000" w:rsidRPr="00000000" w14:paraId="00000024">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Calculators (optional)</w:t>
      </w:r>
    </w:p>
    <w:p w:rsidR="00000000" w:rsidDel="00000000" w:rsidP="00000000" w:rsidRDefault="00000000" w:rsidRPr="00000000" w14:paraId="00000025">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School map, drainage zones labeled for students </w:t>
      </w:r>
    </w:p>
    <w:p w:rsidR="00000000" w:rsidDel="00000000" w:rsidP="00000000" w:rsidRDefault="00000000" w:rsidRPr="00000000" w14:paraId="00000026">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Chart paper, whiteboard</w:t>
      </w:r>
    </w:p>
    <w:p w:rsidR="00000000" w:rsidDel="00000000" w:rsidP="00000000" w:rsidRDefault="00000000" w:rsidRPr="00000000" w14:paraId="00000027">
      <w:pPr>
        <w:numPr>
          <w:ilvl w:val="0"/>
          <w:numId w:val="10"/>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Website: </w:t>
      </w:r>
      <w:hyperlink r:id="rId12">
        <w:r w:rsidDel="00000000" w:rsidR="00000000" w:rsidRPr="00000000">
          <w:rPr>
            <w:rFonts w:ascii="Times New Roman" w:cs="Times New Roman" w:eastAsia="Times New Roman" w:hAnsi="Times New Roman"/>
            <w:color w:val="1155cc"/>
            <w:sz w:val="24"/>
            <w:szCs w:val="24"/>
            <w:u w:val="single"/>
            <w:rtl w:val="0"/>
          </w:rPr>
          <w:t xml:space="preserve">https://www.12000raingardens.org/build-a-rain-garden/</w:t>
        </w:r>
      </w:hyperlink>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Lesson preparation: </w:t>
      </w:r>
    </w:p>
    <w:p w:rsidR="00000000" w:rsidDel="00000000" w:rsidP="00000000" w:rsidRDefault="00000000" w:rsidRPr="00000000" w14:paraId="0000002A">
      <w:pPr>
        <w:numPr>
          <w:ilvl w:val="0"/>
          <w:numId w:val="15"/>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Prior to the lesson, note impervious/pervious surfaces around your school. Make sure to come up with thoughtful questions to ask to engage partner groups in critical thinking about the location of the rain garden. </w:t>
      </w:r>
    </w:p>
    <w:p w:rsidR="00000000" w:rsidDel="00000000" w:rsidP="00000000" w:rsidRDefault="00000000" w:rsidRPr="00000000" w14:paraId="0000002B">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numPr>
          <w:ilvl w:val="0"/>
          <w:numId w:val="9"/>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If you are actually building a rain garden, it is highly recommended that you watch the entire video that the students will watch for this lesson and read the </w:t>
      </w:r>
      <w:hyperlink r:id="rId13">
        <w:r w:rsidDel="00000000" w:rsidR="00000000" w:rsidRPr="00000000">
          <w:rPr>
            <w:rFonts w:ascii="Times New Roman" w:cs="Times New Roman" w:eastAsia="Times New Roman" w:hAnsi="Times New Roman"/>
            <w:color w:val="1155cc"/>
            <w:sz w:val="24"/>
            <w:szCs w:val="24"/>
            <w:u w:val="single"/>
            <w:rtl w:val="0"/>
          </w:rPr>
          <w:t xml:space="preserve">Rain Garden of Western Washington Handbook</w:t>
        </w:r>
      </w:hyperlink>
      <w:r w:rsidDel="00000000" w:rsidR="00000000" w:rsidRPr="00000000">
        <w:rPr>
          <w:rFonts w:ascii="Times New Roman" w:cs="Times New Roman" w:eastAsia="Times New Roman" w:hAnsi="Times New Roman"/>
          <w:sz w:val="24"/>
          <w:szCs w:val="24"/>
          <w:rtl w:val="0"/>
        </w:rPr>
        <w:t xml:space="preserve">. You will want to consider where the soil drains well at your school before teaching this lesson. You will want to mark the most ideal locations for a rain garden on your school map. Watch the first 11 minutes of the video to find out how to complete the soil drainage test.</w:t>
      </w:r>
    </w:p>
    <w:p w:rsidR="00000000" w:rsidDel="00000000" w:rsidP="00000000" w:rsidRDefault="00000000" w:rsidRPr="00000000" w14:paraId="0000002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 required: </w:t>
      </w:r>
      <w:r w:rsidDel="00000000" w:rsidR="00000000" w:rsidRPr="00000000">
        <w:rPr>
          <w:rFonts w:ascii="Times New Roman" w:cs="Times New Roman" w:eastAsia="Times New Roman" w:hAnsi="Times New Roman"/>
          <w:sz w:val="24"/>
          <w:szCs w:val="24"/>
          <w:rtl w:val="0"/>
        </w:rPr>
        <w:t xml:space="preserve">2-3</w:t>
      </w:r>
      <w:r w:rsidDel="00000000" w:rsidR="00000000" w:rsidRPr="00000000">
        <w:rPr>
          <w:rFonts w:ascii="Times New Roman" w:cs="Times New Roman" w:eastAsia="Times New Roman" w:hAnsi="Times New Roman"/>
          <w:sz w:val="24"/>
          <w:szCs w:val="24"/>
          <w:rtl w:val="0"/>
        </w:rPr>
        <w:t xml:space="preserve"> days. About 120 minutes minimum. You may need additional time if planning on doing a real example of your school map for day 3.</w:t>
      </w:r>
    </w:p>
    <w:p w:rsidR="00000000" w:rsidDel="00000000" w:rsidP="00000000" w:rsidRDefault="00000000" w:rsidRPr="00000000" w14:paraId="0000002F">
      <w:pPr>
        <w:numPr>
          <w:ilvl w:val="0"/>
          <w:numId w:val="5"/>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Day 1:</w:t>
      </w:r>
      <w:r w:rsidDel="00000000" w:rsidR="00000000" w:rsidRPr="00000000">
        <w:rPr>
          <w:rFonts w:ascii="Times New Roman" w:cs="Times New Roman" w:eastAsia="Times New Roman" w:hAnsi="Times New Roman"/>
          <w:sz w:val="24"/>
          <w:szCs w:val="24"/>
          <w:rtl w:val="0"/>
        </w:rPr>
        <w:t xml:space="preserve"> Students will learn what rain gardens do, Complete CCD for vocabulary: Pervious, impervious, and erosion. Finally, review the best locations for rain gardens.</w:t>
      </w:r>
    </w:p>
    <w:p w:rsidR="00000000" w:rsidDel="00000000" w:rsidP="00000000" w:rsidRDefault="00000000" w:rsidRPr="00000000" w14:paraId="00000030">
      <w:pPr>
        <w:numPr>
          <w:ilvl w:val="0"/>
          <w:numId w:val="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Day 2:</w:t>
      </w:r>
      <w:r w:rsidDel="00000000" w:rsidR="00000000" w:rsidRPr="00000000">
        <w:rPr>
          <w:rFonts w:ascii="Times New Roman" w:cs="Times New Roman" w:eastAsia="Times New Roman" w:hAnsi="Times New Roman"/>
          <w:sz w:val="24"/>
          <w:szCs w:val="24"/>
          <w:rtl w:val="0"/>
        </w:rPr>
        <w:t xml:space="preserve"> Students will walk around the school grounds, noting any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or impervious areas, or  erosion on the school map. Then, they will note where water may flow towards a drain (sidewalk, driveway, playground, etc.) and any storm drains. Finally, hold a classroom discussion about where a rain garden would be most effective on your school grounds.</w:t>
      </w:r>
    </w:p>
    <w:p w:rsidR="00000000" w:rsidDel="00000000" w:rsidP="00000000" w:rsidRDefault="00000000" w:rsidRPr="00000000" w14:paraId="00000031">
      <w:pPr>
        <w:numPr>
          <w:ilvl w:val="0"/>
          <w:numId w:val="7"/>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Day 3: </w:t>
      </w:r>
      <w:r w:rsidDel="00000000" w:rsidR="00000000" w:rsidRPr="00000000">
        <w:rPr>
          <w:rFonts w:ascii="Times New Roman" w:cs="Times New Roman" w:eastAsia="Times New Roman" w:hAnsi="Times New Roman"/>
          <w:sz w:val="24"/>
          <w:szCs w:val="24"/>
          <w:rtl w:val="0"/>
        </w:rPr>
        <w:t xml:space="preserve">Calculate the size of the rain garden, as well as the location and plants that could be added to the rain garden. Design a blueprint of a possible rain garden using the worksheets provided. </w:t>
      </w:r>
    </w:p>
    <w:p w:rsidR="00000000" w:rsidDel="00000000" w:rsidP="00000000" w:rsidRDefault="00000000" w:rsidRPr="00000000" w14:paraId="0000003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Grouping of students for instruction: </w:t>
      </w:r>
    </w:p>
    <w:p w:rsidR="00000000" w:rsidDel="00000000" w:rsidP="00000000" w:rsidRDefault="00000000" w:rsidRPr="00000000" w14:paraId="00000034">
      <w:pPr>
        <w:numPr>
          <w:ilvl w:val="0"/>
          <w:numId w:val="13"/>
        </w:numPr>
        <w:ind w:left="720" w:hanging="360"/>
        <w:rPr>
          <w:rFonts w:ascii="Times New Roman" w:cs="Times New Roman" w:eastAsia="Times New Roman" w:hAnsi="Times New Roman"/>
          <w:sz w:val="24"/>
          <w:szCs w:val="24"/>
          <w:highlight w:val="white"/>
          <w:u w:val="none"/>
        </w:rPr>
      </w:pPr>
      <w:r w:rsidDel="00000000" w:rsidR="00000000" w:rsidRPr="00000000">
        <w:rPr>
          <w:rFonts w:ascii="Times New Roman" w:cs="Times New Roman" w:eastAsia="Times New Roman" w:hAnsi="Times New Roman"/>
          <w:sz w:val="24"/>
          <w:szCs w:val="24"/>
          <w:highlight w:val="white"/>
          <w:rtl w:val="0"/>
        </w:rPr>
        <w:t xml:space="preserve">Group students </w:t>
      </w:r>
      <w:r w:rsidDel="00000000" w:rsidR="00000000" w:rsidRPr="00000000">
        <w:rPr>
          <w:rFonts w:ascii="Times New Roman" w:cs="Times New Roman" w:eastAsia="Times New Roman" w:hAnsi="Times New Roman"/>
          <w:sz w:val="24"/>
          <w:szCs w:val="24"/>
          <w:highlight w:val="white"/>
          <w:rtl w:val="0"/>
        </w:rPr>
        <w:t xml:space="preserve">into pairs to provide more discussion around the introduction task and calculations. Keep the same partner groups throughout the entire lesson to help with consistency and to assess student soft skills as they build their rain garden blueprint with their partner.</w:t>
      </w: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PBL Procedure: Day 1</w:t>
      </w: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b w:val="1"/>
          <w:color w:val="008000"/>
        </w:rPr>
      </w:pPr>
      <w:r w:rsidDel="00000000" w:rsidR="00000000" w:rsidRPr="00000000">
        <w:rPr>
          <w:rtl w:val="0"/>
        </w:rPr>
      </w:r>
    </w:p>
    <w:tbl>
      <w:tblPr>
        <w:tblStyle w:val="Table3"/>
        <w:tblW w:w="11430.0" w:type="dxa"/>
        <w:jc w:val="left"/>
        <w:tblInd w:w="8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90"/>
        <w:gridCol w:w="5640"/>
        <w:tblGridChange w:id="0">
          <w:tblGrid>
            <w:gridCol w:w="5790"/>
            <w:gridCol w:w="5640"/>
          </w:tblGrid>
        </w:tblGridChange>
      </w:tblGrid>
      <w:tr>
        <w:trPr>
          <w:trHeight w:val="465" w:hRule="atLeast"/>
        </w:trPr>
        <w:tc>
          <w:tcPr>
            <w:gridSpan w:val="2"/>
            <w:tcBorders>
              <w:top w:color="000000" w:space="0" w:sz="8" w:val="single"/>
              <w:left w:color="000000" w:space="0" w:sz="8" w:val="single"/>
              <w:bottom w:color="000000" w:space="0" w:sz="8" w:val="single"/>
              <w:right w:color="000000" w:space="0" w:sz="8" w:val="single"/>
            </w:tcBorders>
            <w:shd w:fill="999999" w:val="clear"/>
          </w:tcPr>
          <w:p w:rsidR="00000000" w:rsidDel="00000000" w:rsidP="00000000" w:rsidRDefault="00000000" w:rsidRPr="00000000" w14:paraId="00000038">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Part 1: Build a Rain Garden Video</w:t>
            </w:r>
          </w:p>
        </w:tc>
      </w:tr>
      <w:tr>
        <w:trPr>
          <w:trHeight w:val="420" w:hRule="atLeast"/>
        </w:trPr>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3A">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3B">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r w:rsidDel="00000000" w:rsidR="00000000" w:rsidRPr="00000000">
              <w:rPr>
                <w:rtl w:val="0"/>
              </w:rPr>
            </w:r>
          </w:p>
        </w:tc>
      </w:tr>
      <w:tr>
        <w:trPr>
          <w:trHeight w:val="90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Show the following Rain Garden video. Start the video at 7:54 and end the video at 11:05. </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sz w:val="24"/>
                <w:szCs w:val="24"/>
              </w:rPr>
            </w:pPr>
            <w:hyperlink r:id="rId14">
              <w:r w:rsidDel="00000000" w:rsidR="00000000" w:rsidRPr="00000000">
                <w:rPr>
                  <w:rFonts w:ascii="Times New Roman" w:cs="Times New Roman" w:eastAsia="Times New Roman" w:hAnsi="Times New Roman"/>
                  <w:color w:val="1155cc"/>
                  <w:sz w:val="24"/>
                  <w:szCs w:val="24"/>
                  <w:u w:val="single"/>
                  <w:rtl w:val="0"/>
                </w:rPr>
                <w:t xml:space="preserve">https://www.12000raingardens.org/</w:t>
              </w:r>
            </w:hyperlink>
            <w:hyperlink r:id="rId15">
              <w:r w:rsidDel="00000000" w:rsidR="00000000" w:rsidRPr="00000000">
                <w:rPr>
                  <w:rFonts w:ascii="Times New Roman" w:cs="Times New Roman" w:eastAsia="Times New Roman" w:hAnsi="Times New Roman"/>
                  <w:color w:val="1155cc"/>
                  <w:sz w:val="24"/>
                  <w:szCs w:val="24"/>
                  <w:u w:val="single"/>
                  <w:rtl w:val="0"/>
                </w:rPr>
                <w:t xml:space="preserve">build-a-rain-garden</w:t>
              </w:r>
            </w:hyperlink>
            <w:hyperlink r:id="rId16">
              <w:r w:rsidDel="00000000" w:rsidR="00000000" w:rsidRPr="00000000">
                <w:rPr>
                  <w:rFonts w:ascii="Times New Roman" w:cs="Times New Roman" w:eastAsia="Times New Roman" w:hAnsi="Times New Roman"/>
                  <w:color w:val="1155cc"/>
                  <w:sz w:val="24"/>
                  <w:szCs w:val="24"/>
                  <w:u w:val="single"/>
                  <w:rtl w:val="0"/>
                </w:rPr>
                <w:t xml:space="preserve">/</w:t>
              </w:r>
            </w:hyperlink>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Display chart paper to brainstorm student criteria and solutions. The teacher will list ideas from partner groups or teams.</w:t>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are questions that you may want to use for your discussion:</w:t>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How will a rain garden help our school and community?</w:t>
            </w:r>
            <w:r w:rsidDel="00000000" w:rsidR="00000000" w:rsidRPr="00000000">
              <w:rPr>
                <w:rFonts w:ascii="Times New Roman" w:cs="Times New Roman" w:eastAsia="Times New Roman" w:hAnsi="Times New Roman"/>
                <w:sz w:val="24"/>
                <w:szCs w:val="24"/>
                <w:highlight w:val="white"/>
                <w:rtl w:val="0"/>
              </w:rPr>
              <w:t xml:space="preserve"> (define the problem) Where should we build a rain garden</w:t>
            </w:r>
            <w:r w:rsidDel="00000000" w:rsidR="00000000" w:rsidRPr="00000000">
              <w:rPr>
                <w:rFonts w:ascii="Times New Roman" w:cs="Times New Roman" w:eastAsia="Times New Roman" w:hAnsi="Times New Roman"/>
                <w:sz w:val="24"/>
                <w:szCs w:val="24"/>
                <w:rtl w:val="0"/>
              </w:rPr>
              <w:t xml:space="preserve">? (develop solutions) What will make the rain garden successful? (Optimize solutions) What questions do you have about our rain garden locations? </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can use sticky notes to post their answers or you may want to paraphrase student responses on chart paper.  If your students need to process ideas verbally, allow them to work with their partner or just write down the ideas they share verbally. </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w:t>
            </w:r>
            <w:r w:rsidDel="00000000" w:rsidR="00000000" w:rsidRPr="00000000">
              <w:rPr>
                <w:rFonts w:ascii="Times New Roman" w:cs="Times New Roman" w:eastAsia="Times New Roman" w:hAnsi="Times New Roman"/>
                <w:sz w:val="24"/>
                <w:szCs w:val="24"/>
                <w:rtl w:val="0"/>
              </w:rPr>
              <w:t xml:space="preserve">answer</w:t>
            </w:r>
            <w:r w:rsidDel="00000000" w:rsidR="00000000" w:rsidRPr="00000000">
              <w:rPr>
                <w:rFonts w:ascii="Times New Roman" w:cs="Times New Roman" w:eastAsia="Times New Roman" w:hAnsi="Times New Roman"/>
                <w:sz w:val="24"/>
                <w:szCs w:val="24"/>
                <w:rtl w:val="0"/>
              </w:rPr>
              <w:t xml:space="preserve"> the questions provided. While the video is playing, students will write  their ideas during the video (optional). Give students time to discuss their ideas with their partners or tablemates. </w:t>
            </w:r>
          </w:p>
        </w:tc>
      </w:tr>
      <w:tr>
        <w:trPr>
          <w:trHeight w:val="510" w:hRule="atLeast"/>
        </w:trPr>
        <w:tc>
          <w:tcPr>
            <w:gridSpan w:val="2"/>
            <w:tcBorders>
              <w:top w:color="000000" w:space="0" w:sz="8" w:val="single"/>
              <w:left w:color="000000" w:space="0" w:sz="8" w:val="single"/>
              <w:bottom w:color="000000" w:space="0" w:sz="8" w:val="single"/>
              <w:right w:color="000000" w:space="0" w:sz="8" w:val="single"/>
            </w:tcBorders>
            <w:shd w:fill="999999" w:val="clear"/>
          </w:tcPr>
          <w:p w:rsidR="00000000" w:rsidDel="00000000" w:rsidP="00000000" w:rsidRDefault="00000000" w:rsidRPr="00000000" w14:paraId="00000048">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Part 2: Cognitive Content Dictionary (CCD)</w:t>
            </w:r>
          </w:p>
        </w:tc>
      </w:tr>
      <w:tr>
        <w:trPr>
          <w:trHeight w:val="435" w:hRule="atLeast"/>
        </w:trPr>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4A">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4B">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p>
        </w:tc>
      </w:tr>
      <w:tr>
        <w:trPr>
          <w:trHeight w:val="90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CCD: D</w:t>
            </w:r>
            <w:r w:rsidDel="00000000" w:rsidR="00000000" w:rsidRPr="00000000">
              <w:rPr>
                <w:rFonts w:ascii="Times New Roman" w:cs="Times New Roman" w:eastAsia="Times New Roman" w:hAnsi="Times New Roman"/>
                <w:sz w:val="24"/>
                <w:szCs w:val="24"/>
                <w:rtl w:val="0"/>
              </w:rPr>
              <w:t xml:space="preserve">istribute a new cognitive dictionary page for students. Follow the same procedure from lesson 1.</w:t>
            </w:r>
          </w:p>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Pass out blank CCD copies to students. Then, write down the words impervious, pervious, and erosion on your chart. Make sure students can see your writing (doc camera, chart paper, etc.)</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write down the words impervious, pervious, and erosion  in their CCD.</w:t>
            </w:r>
            <w:r w:rsidDel="00000000" w:rsidR="00000000" w:rsidRPr="00000000">
              <w:rPr>
                <w:rtl w:val="0"/>
              </w:rPr>
            </w:r>
          </w:p>
        </w:tc>
      </w:tr>
      <w:tr>
        <w:trPr>
          <w:trHeight w:val="905"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CCD: Ask students:</w:t>
            </w:r>
          </w:p>
          <w:p w:rsidR="00000000" w:rsidDel="00000000" w:rsidP="00000000" w:rsidRDefault="00000000" w:rsidRPr="00000000" w14:paraId="00000051">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Who has heard of this word before?</w:t>
            </w:r>
          </w:p>
          <w:p w:rsidR="00000000" w:rsidDel="00000000" w:rsidP="00000000" w:rsidRDefault="00000000" w:rsidRPr="00000000" w14:paraId="00000052">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part of speech is it?</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annotate to note the part of speech next to the word.</w:t>
            </w:r>
          </w:p>
        </w:tc>
      </w:tr>
      <w:tr>
        <w:trPr>
          <w:trHeight w:val="905"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4">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CCD: Ask students to predict what the word means. Give them a moment to think.  Then, have them turn and talk with a partner. </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5">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Students think of predictions for the meaning of the word, then turn and talk with a partner to share and/or modify ideas.</w:t>
            </w:r>
            <w:r w:rsidDel="00000000" w:rsidR="00000000" w:rsidRPr="00000000">
              <w:rPr>
                <w:rtl w:val="0"/>
              </w:rPr>
            </w:r>
          </w:p>
        </w:tc>
      </w:tr>
      <w:tr>
        <w:trPr>
          <w:trHeight w:val="905"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6">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CCD: Model writing your prediction on the displayed CCD in the top empty box in the second column.  Your prediction should not necessarily be correct.  Tell students that you are writing what you believe </w:t>
            </w:r>
            <w:r w:rsidDel="00000000" w:rsidR="00000000" w:rsidRPr="00000000">
              <w:rPr>
                <w:rFonts w:ascii="Times New Roman" w:cs="Times New Roman" w:eastAsia="Times New Roman" w:hAnsi="Times New Roman"/>
                <w:i w:val="1"/>
                <w:sz w:val="24"/>
                <w:szCs w:val="24"/>
                <w:rtl w:val="0"/>
              </w:rPr>
              <w:t xml:space="preserve">right now</w:t>
            </w:r>
            <w:r w:rsidDel="00000000" w:rsidR="00000000" w:rsidRPr="00000000">
              <w:rPr>
                <w:rFonts w:ascii="Times New Roman" w:cs="Times New Roman" w:eastAsia="Times New Roman" w:hAnsi="Times New Roman"/>
                <w:sz w:val="24"/>
                <w:szCs w:val="24"/>
                <w:rtl w:val="0"/>
              </w:rPr>
              <w:t xml:space="preserve">, but that you don’t yet know if your prediction is correct, and </w:t>
            </w:r>
            <w:r w:rsidDel="00000000" w:rsidR="00000000" w:rsidRPr="00000000">
              <w:rPr>
                <w:rFonts w:ascii="Times New Roman" w:cs="Times New Roman" w:eastAsia="Times New Roman" w:hAnsi="Times New Roman"/>
                <w:i w:val="1"/>
                <w:sz w:val="24"/>
                <w:szCs w:val="24"/>
                <w:rtl w:val="0"/>
              </w:rPr>
              <w:t xml:space="preserve">that’s ok</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7">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Students will write their predictions on their CCD charts in the same spot.  They can either write what was modeled by the teacher, the prediction that they shared with their partner, their partner’s prediction, or a combination of all of the above.</w:t>
            </w:r>
            <w:r w:rsidDel="00000000" w:rsidR="00000000" w:rsidRPr="00000000">
              <w:rPr>
                <w:rtl w:val="0"/>
              </w:rPr>
            </w:r>
          </w:p>
        </w:tc>
      </w:tr>
      <w:tr>
        <w:trPr>
          <w:trHeight w:val="905"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8">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CCD: Repeat the steps above with the rest of the expert vocabulary words.  You will only fill in these two columns right now.  The rest of the CCD will be filled in as the unit continues.</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continue to write down their predictions for each word.</w:t>
            </w:r>
          </w:p>
        </w:tc>
      </w:tr>
      <w:tr>
        <w:trPr>
          <w:trHeight w:val="905" w:hRule="atLeast"/>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A">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CCD: Finish by collecting the CCDs from each student and putting it away for now.</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5B">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CCD: Students should turn in their CCD charts to the teacher for safekeeping until it’s time to use them again for adding new information gained throughout the unit’s lessons.</w:t>
            </w:r>
            <w:r w:rsidDel="00000000" w:rsidR="00000000" w:rsidRPr="00000000">
              <w:rPr>
                <w:rtl w:val="0"/>
              </w:rPr>
            </w:r>
          </w:p>
        </w:tc>
      </w:tr>
      <w:tr>
        <w:trPr>
          <w:trHeight w:val="510" w:hRule="atLeast"/>
        </w:trPr>
        <w:tc>
          <w:tcPr>
            <w:gridSpan w:val="2"/>
            <w:tcBorders>
              <w:top w:color="000000" w:space="0" w:sz="8" w:val="single"/>
              <w:left w:color="000000" w:space="0" w:sz="8" w:val="single"/>
              <w:bottom w:color="000000" w:space="0" w:sz="8" w:val="single"/>
              <w:right w:color="000000" w:space="0" w:sz="8" w:val="single"/>
            </w:tcBorders>
            <w:shd w:fill="999999" w:val="clear"/>
          </w:tcPr>
          <w:p w:rsidR="00000000" w:rsidDel="00000000" w:rsidP="00000000" w:rsidRDefault="00000000" w:rsidRPr="00000000" w14:paraId="0000005C">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Part 3: Observation Chart (OC)</w:t>
            </w:r>
          </w:p>
        </w:tc>
      </w:tr>
      <w:tr>
        <w:trPr>
          <w:trHeight w:val="360" w:hRule="atLeast"/>
        </w:trPr>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5E">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5F">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p>
        </w:tc>
      </w:tr>
      <w:tr>
        <w:trPr>
          <w:trHeight w:val="90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 Distribute the Observation Chart posters of impervious, pervious, and erosion to each table group.  Each group table should have 3 posters with the same vocab word on it.  Each table group is a station.</w:t>
            </w:r>
          </w:p>
          <w:p w:rsidR="00000000" w:rsidDel="00000000" w:rsidP="00000000" w:rsidRDefault="00000000" w:rsidRPr="00000000" w14:paraId="0000006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You may need to model how to make an observation again for students. </w:t>
            </w:r>
          </w:p>
          <w:p w:rsidR="00000000" w:rsidDel="00000000" w:rsidP="00000000" w:rsidRDefault="00000000" w:rsidRPr="00000000" w14:paraId="00000063">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about 7-10 minutes, have students go to a new station and repeat the observations for the new vocab word at the new station.</w:t>
            </w:r>
          </w:p>
          <w:p w:rsidR="00000000" w:rsidDel="00000000" w:rsidP="00000000" w:rsidRDefault="00000000" w:rsidRPr="00000000" w14:paraId="00000065">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make connections to careers and educational pathways, the teacher can ask the following questions as they walk around visiting the various stations:</w:t>
            </w:r>
          </w:p>
          <w:p w:rsidR="00000000" w:rsidDel="00000000" w:rsidP="00000000" w:rsidRDefault="00000000" w:rsidRPr="00000000" w14:paraId="00000067">
            <w:pPr>
              <w:numPr>
                <w:ilvl w:val="0"/>
                <w:numId w:val="1"/>
              </w:numPr>
              <w:spacing w:line="240" w:lineRule="auto"/>
              <w:ind w:left="5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jobs would you need to find impervious and pervious surfaces?</w:t>
            </w:r>
          </w:p>
          <w:p w:rsidR="00000000" w:rsidDel="00000000" w:rsidP="00000000" w:rsidRDefault="00000000" w:rsidRPr="00000000" w14:paraId="00000068">
            <w:pPr>
              <w:numPr>
                <w:ilvl w:val="0"/>
                <w:numId w:val="1"/>
              </w:numPr>
              <w:spacing w:line="240" w:lineRule="auto"/>
              <w:ind w:left="5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kind of job would someone have if they study and solve problems related to </w:t>
            </w:r>
            <w:r w:rsidDel="00000000" w:rsidR="00000000" w:rsidRPr="00000000">
              <w:rPr>
                <w:rFonts w:ascii="Times New Roman" w:cs="Times New Roman" w:eastAsia="Times New Roman" w:hAnsi="Times New Roman"/>
                <w:i w:val="1"/>
                <w:sz w:val="24"/>
                <w:szCs w:val="24"/>
                <w:rtl w:val="0"/>
              </w:rPr>
              <w:t xml:space="preserve">erosion</w:t>
            </w:r>
            <w:r w:rsidDel="00000000" w:rsidR="00000000" w:rsidRPr="00000000">
              <w:rPr>
                <w:rFonts w:ascii="Times New Roman" w:cs="Times New Roman" w:eastAsia="Times New Roman" w:hAnsi="Times New Roman"/>
                <w:sz w:val="24"/>
                <w:szCs w:val="24"/>
                <w:rtl w:val="0"/>
              </w:rPr>
              <w:t xml:space="preserve"> for their job?</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6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 Students will discuss what they observe about each poster and compare the three posters.  They will then write their observations and wonders on a single group paper to be discussed later.</w:t>
            </w:r>
          </w:p>
          <w:p w:rsidR="00000000" w:rsidDel="00000000" w:rsidP="00000000" w:rsidRDefault="00000000" w:rsidRPr="00000000" w14:paraId="0000006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about 7-10 minutes, students will go to a new station of images and repeat the observations for the new vocab word at the new station on a new piece of paper.</w:t>
            </w:r>
          </w:p>
        </w:tc>
      </w:tr>
      <w:tr>
        <w:trPr>
          <w:trHeight w:val="905" w:hRule="atLeast"/>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C">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 Repeat the above steps until students have visited all 3 stations.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repeat these steps until they have visited all 3 stations.</w:t>
            </w:r>
          </w:p>
        </w:tc>
      </w:tr>
      <w:tr>
        <w:trPr>
          <w:trHeight w:val="905" w:hRule="atLeast"/>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E">
            <w:pP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OC: </w:t>
            </w:r>
            <w:r w:rsidDel="00000000" w:rsidR="00000000" w:rsidRPr="00000000">
              <w:rPr>
                <w:rFonts w:ascii="Times New Roman" w:cs="Times New Roman" w:eastAsia="Times New Roman" w:hAnsi="Times New Roman"/>
                <w:i w:val="1"/>
                <w:sz w:val="24"/>
                <w:szCs w:val="24"/>
                <w:rtl w:val="0"/>
              </w:rPr>
              <w:t xml:space="preserve">Optional: Tell students to take a gallery walk.</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6F">
            <w:pPr>
              <w:spacing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Optional: Students take a gallery walk where they review the observations that other groups wrote. They may add or change observations on their own papers if they saw something that they liked and with which they agreed.</w:t>
            </w:r>
          </w:p>
        </w:tc>
      </w:tr>
      <w:tr>
        <w:trPr>
          <w:trHeight w:val="905" w:hRule="atLeast"/>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 Collect all papers at the end to be reflected upon on a future date.</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Turn in papers.</w:t>
            </w:r>
          </w:p>
        </w:tc>
      </w:tr>
      <w:tr>
        <w:trPr>
          <w:trHeight w:val="480" w:hRule="atLeast"/>
        </w:trPr>
        <w:tc>
          <w:tcPr>
            <w:gridSpan w:val="2"/>
            <w:tcBorders>
              <w:top w:color="000000" w:space="0" w:sz="8" w:val="single"/>
              <w:left w:color="000000" w:space="0" w:sz="8" w:val="single"/>
              <w:bottom w:color="000000" w:space="0" w:sz="8" w:val="single"/>
              <w:right w:color="000000" w:space="0" w:sz="8" w:val="single"/>
            </w:tcBorders>
            <w:shd w:fill="999999" w:val="clear"/>
          </w:tcPr>
          <w:p w:rsidR="00000000" w:rsidDel="00000000" w:rsidP="00000000" w:rsidRDefault="00000000" w:rsidRPr="00000000" w14:paraId="00000072">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Part 4: Assessment</w:t>
            </w:r>
          </w:p>
        </w:tc>
      </w:tr>
      <w:tr>
        <w:trPr>
          <w:trHeight w:val="480" w:hRule="atLeast"/>
        </w:trPr>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74">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75">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p>
        </w:tc>
      </w:tr>
      <w:tr>
        <w:trPr>
          <w:trHeight w:val="905" w:hRule="atLeast"/>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Assessment: Return to students their CCDs.</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use their new knowledge from making observations to fill in the rest of the chart.  They may also use dictionaries or the internet to complete the CCDs.</w:t>
            </w:r>
          </w:p>
        </w:tc>
      </w:tr>
      <w:tr>
        <w:trPr>
          <w:trHeight w:val="905" w:hRule="atLeast"/>
        </w:trPr>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Assessment: Collect all papers at the end to be used as reference materials when needed throughout the unit.  Compare the predicted definition that was done in part 1 to the final definition that was done in part 3.</w:t>
            </w:r>
          </w:p>
        </w:tc>
        <w:tc>
          <w:tcPr>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7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should keep their CCDs in their personal notebooks, folders, or class organization system.</w:t>
            </w:r>
          </w:p>
          <w:p w:rsidR="00000000" w:rsidDel="00000000" w:rsidP="00000000" w:rsidRDefault="00000000" w:rsidRPr="00000000" w14:paraId="0000007A">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Self-reflection: Compare the predicted definition that was done in part 1 to the final definition that was done in part 3.  Discuss or write about the differences and what was learned.</w:t>
            </w:r>
          </w:p>
        </w:tc>
      </w:tr>
    </w:tbl>
    <w:p w:rsidR="00000000" w:rsidDel="00000000" w:rsidP="00000000" w:rsidRDefault="00000000" w:rsidRPr="00000000" w14:paraId="0000007C">
      <w:pPr>
        <w:spacing w:after="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7D">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PBL Procedure: Day 2</w:t>
      </w:r>
    </w:p>
    <w:p w:rsidR="00000000" w:rsidDel="00000000" w:rsidP="00000000" w:rsidRDefault="00000000" w:rsidRPr="00000000" w14:paraId="0000007E">
      <w:pPr>
        <w:rPr>
          <w:rFonts w:ascii="Times New Roman" w:cs="Times New Roman" w:eastAsia="Times New Roman" w:hAnsi="Times New Roman"/>
          <w:b w:val="1"/>
          <w:color w:val="008000"/>
          <w:sz w:val="24"/>
          <w:szCs w:val="24"/>
        </w:rPr>
      </w:pPr>
      <w:r w:rsidDel="00000000" w:rsidR="00000000" w:rsidRPr="00000000">
        <w:rPr>
          <w:rtl w:val="0"/>
        </w:rPr>
      </w:r>
    </w:p>
    <w:tbl>
      <w:tblPr>
        <w:tblStyle w:val="Table4"/>
        <w:tblW w:w="1132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75"/>
        <w:gridCol w:w="5550"/>
        <w:tblGridChange w:id="0">
          <w:tblGrid>
            <w:gridCol w:w="5775"/>
            <w:gridCol w:w="5550"/>
          </w:tblGrid>
        </w:tblGridChange>
      </w:tblGrid>
      <w:tr>
        <w:trPr>
          <w:trHeight w:val="495" w:hRule="atLeast"/>
        </w:trPr>
        <w:tc>
          <w:tcPr>
            <w:gridSpan w:val="2"/>
            <w:tcBorders>
              <w:top w:color="000000" w:space="0" w:sz="8" w:val="single"/>
              <w:left w:color="000000" w:space="0" w:sz="8" w:val="single"/>
              <w:bottom w:color="000000" w:space="0" w:sz="8" w:val="single"/>
              <w:right w:color="000000" w:space="0" w:sz="8" w:val="single"/>
            </w:tcBorders>
            <w:shd w:fill="999999" w:val="clear"/>
          </w:tcPr>
          <w:p w:rsidR="00000000" w:rsidDel="00000000" w:rsidP="00000000" w:rsidRDefault="00000000" w:rsidRPr="00000000" w14:paraId="0000007F">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School Field Trip: Where should we put our rain garden?</w:t>
            </w:r>
          </w:p>
        </w:tc>
      </w:tr>
      <w:tr>
        <w:trPr>
          <w:trHeight w:val="525" w:hRule="atLeast"/>
        </w:trPr>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81">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tcBorders>
              <w:top w:color="000000" w:space="0" w:sz="8" w:val="single"/>
              <w:left w:color="000000" w:space="0" w:sz="8" w:val="single"/>
              <w:bottom w:color="000000" w:space="0" w:sz="8" w:val="single"/>
              <w:right w:color="000000" w:space="0" w:sz="8" w:val="single"/>
            </w:tcBorders>
            <w:shd w:fill="cccccc" w:val="clear"/>
          </w:tcPr>
          <w:p w:rsidR="00000000" w:rsidDel="00000000" w:rsidP="00000000" w:rsidRDefault="00000000" w:rsidRPr="00000000" w14:paraId="00000082">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p>
        </w:tc>
      </w:tr>
      <w:tr>
        <w:trPr>
          <w:trHeight w:val="90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w:t>
            </w:r>
            <w:r w:rsidDel="00000000" w:rsidR="00000000" w:rsidRPr="00000000">
              <w:rPr>
                <w:rFonts w:ascii="Times New Roman" w:cs="Times New Roman" w:eastAsia="Times New Roman" w:hAnsi="Times New Roman"/>
                <w:sz w:val="24"/>
                <w:szCs w:val="24"/>
                <w:rtl w:val="0"/>
              </w:rPr>
              <w:t xml:space="preserve">istribute a map of the school to students.</w:t>
            </w:r>
          </w:p>
          <w:p w:rsidR="00000000" w:rsidDel="00000000" w:rsidP="00000000" w:rsidRDefault="00000000" w:rsidRPr="00000000" w14:paraId="0000008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Explain that the class will take a “field trip” around the school grounds to locate impervious and pervious surfaces around the school. Explain that students will also want to note any sidewalks, concrete, or trees that are not on the map.  </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have a few minutes to orient themselves by putting a star on their classroom location. </w:t>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tl w:val="0"/>
              </w:rPr>
            </w:r>
          </w:p>
        </w:tc>
      </w:tr>
      <w:tr>
        <w:trPr>
          <w:trHeight w:val="905"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Lead the class out around the school to look at different places where water may or may not pile up (vocab: Pervious/impervious, erosion).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8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note any impervious or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the map. Students will also note places where erosion is occuring on the map. </w:t>
            </w:r>
          </w:p>
        </w:tc>
      </w:tr>
    </w:tbl>
    <w:p w:rsidR="00000000" w:rsidDel="00000000" w:rsidP="00000000" w:rsidRDefault="00000000" w:rsidRPr="00000000" w14:paraId="0000008A">
      <w:pPr>
        <w:spacing w:after="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8B">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PBL Procedure: Day 3</w:t>
      </w:r>
    </w:p>
    <w:p w:rsidR="00000000" w:rsidDel="00000000" w:rsidP="00000000" w:rsidRDefault="00000000" w:rsidRPr="00000000" w14:paraId="0000008C">
      <w:pPr>
        <w:spacing w:line="240" w:lineRule="auto"/>
        <w:rPr>
          <w:rFonts w:ascii="Times New Roman" w:cs="Times New Roman" w:eastAsia="Times New Roman" w:hAnsi="Times New Roman"/>
          <w:b w:val="1"/>
          <w:sz w:val="24"/>
          <w:szCs w:val="24"/>
        </w:rPr>
      </w:pPr>
      <w:r w:rsidDel="00000000" w:rsidR="00000000" w:rsidRPr="00000000">
        <w:rPr>
          <w:rtl w:val="0"/>
        </w:rPr>
      </w:r>
    </w:p>
    <w:tbl>
      <w:tblPr>
        <w:tblStyle w:val="Table5"/>
        <w:tblW w:w="11250.0" w:type="dxa"/>
        <w:jc w:val="left"/>
        <w:tblInd w:w="1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75"/>
        <w:gridCol w:w="5475"/>
        <w:tblGridChange w:id="0">
          <w:tblGrid>
            <w:gridCol w:w="5775"/>
            <w:gridCol w:w="5475"/>
          </w:tblGrid>
        </w:tblGridChange>
      </w:tblGrid>
      <w:tr>
        <w:trPr>
          <w:trHeight w:val="480" w:hRule="atLeast"/>
        </w:trPr>
        <w:tc>
          <w:tcPr>
            <w:gridSpan w:val="2"/>
            <w:shd w:fill="999999" w:val="clear"/>
          </w:tcPr>
          <w:p w:rsidR="00000000" w:rsidDel="00000000" w:rsidP="00000000" w:rsidRDefault="00000000" w:rsidRPr="00000000" w14:paraId="0000008D">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Designing the School Rain Garden Blueprint</w:t>
            </w:r>
          </w:p>
        </w:tc>
      </w:tr>
      <w:tr>
        <w:trPr>
          <w:trHeight w:val="435" w:hRule="atLeast"/>
        </w:trPr>
        <w:tc>
          <w:tcPr>
            <w:shd w:fill="cccccc" w:val="clear"/>
          </w:tcPr>
          <w:p w:rsidR="00000000" w:rsidDel="00000000" w:rsidP="00000000" w:rsidRDefault="00000000" w:rsidRPr="00000000" w14:paraId="0000008F">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Teacher </w:t>
            </w:r>
          </w:p>
        </w:tc>
        <w:tc>
          <w:tcPr>
            <w:shd w:fill="cccccc" w:val="clear"/>
          </w:tcPr>
          <w:p w:rsidR="00000000" w:rsidDel="00000000" w:rsidP="00000000" w:rsidRDefault="00000000" w:rsidRPr="00000000" w14:paraId="00000090">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Student</w:t>
            </w:r>
          </w:p>
        </w:tc>
      </w:tr>
      <w:tr>
        <w:trPr>
          <w:trHeight w:val="96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Start a discussion on where to put a rain garden at their school.</w:t>
            </w:r>
          </w:p>
        </w:tc>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use criteria that they learned </w:t>
            </w:r>
            <w:r w:rsidDel="00000000" w:rsidR="00000000" w:rsidRPr="00000000">
              <w:rPr>
                <w:rFonts w:ascii="Times New Roman" w:cs="Times New Roman" w:eastAsia="Times New Roman" w:hAnsi="Times New Roman"/>
                <w:sz w:val="24"/>
                <w:szCs w:val="24"/>
                <w:rtl w:val="0"/>
              </w:rPr>
              <w:t xml:space="preserve">earlier</w:t>
            </w:r>
            <w:r w:rsidDel="00000000" w:rsidR="00000000" w:rsidRPr="00000000">
              <w:rPr>
                <w:rFonts w:ascii="Times New Roman" w:cs="Times New Roman" w:eastAsia="Times New Roman" w:hAnsi="Times New Roman"/>
                <w:sz w:val="24"/>
                <w:szCs w:val="24"/>
                <w:rtl w:val="0"/>
              </w:rPr>
              <w:t xml:space="preserve"> to decide the best location for the rain garden.</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Pass out grid paper to represent their school. </w:t>
            </w:r>
          </w:p>
          <w:p w:rsidR="00000000" w:rsidDel="00000000" w:rsidP="00000000" w:rsidRDefault="00000000" w:rsidRPr="00000000" w14:paraId="0000009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Display the formula for calculating the size of the rain garden: Area of Run-off location (Roof/driveway area) X .10 or .20</w:t>
            </w:r>
          </w:p>
          <w:p w:rsidR="00000000" w:rsidDel="00000000" w:rsidP="00000000" w:rsidRDefault="00000000" w:rsidRPr="00000000" w14:paraId="0000009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your students have not learned how to multiply with decimals  demonstrate how to find the area. Students may also use calculators to find the area of their rain garden. The area could be approximated if you are teaching this to 3rd or 4th grade. However, it may be a valuable time to expose students to this idea.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w:t>
            </w:r>
            <w:r w:rsidDel="00000000" w:rsidR="00000000" w:rsidRPr="00000000">
              <w:rPr>
                <w:rFonts w:ascii="Times New Roman" w:cs="Times New Roman" w:eastAsia="Times New Roman" w:hAnsi="Times New Roman"/>
                <w:sz w:val="24"/>
                <w:szCs w:val="24"/>
                <w:rtl w:val="0"/>
              </w:rPr>
              <w:t xml:space="preserve">calculate</w:t>
            </w:r>
            <w:r w:rsidDel="00000000" w:rsidR="00000000" w:rsidRPr="00000000">
              <w:rPr>
                <w:rFonts w:ascii="Times New Roman" w:cs="Times New Roman" w:eastAsia="Times New Roman" w:hAnsi="Times New Roman"/>
                <w:sz w:val="24"/>
                <w:szCs w:val="24"/>
                <w:rtl w:val="0"/>
              </w:rPr>
              <w:t xml:space="preserve"> the area of run-off water, as well as the necessary size for the rain garden with a partner or small group. </w:t>
            </w:r>
          </w:p>
          <w:p w:rsidR="00000000" w:rsidDel="00000000" w:rsidP="00000000" w:rsidRDefault="00000000" w:rsidRPr="00000000" w14:paraId="0000009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Then, students will measure, with rulers, the area of the rain garden. They will have to decide how long and wide to make their rain garden. </w:t>
            </w:r>
          </w:p>
        </w:tc>
      </w:tr>
      <w:t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Once students have calculated the size and location of the rain garden, pass out the design sheet to each table for students to use. </w:t>
            </w:r>
          </w:p>
          <w:p w:rsidR="00000000" w:rsidDel="00000000" w:rsidP="00000000" w:rsidRDefault="00000000" w:rsidRPr="00000000" w14:paraId="0000009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sure that students are collaborating during this time. Students that may have a difficult time deciding where to put the rain garden should discuss it with a peer and work together to find the area.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9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will use the design sheet to decide which plants would be best in each location. Students will use the symbols to create a blueprint of a possible rain garden.</w:t>
            </w:r>
          </w:p>
        </w:tc>
      </w:tr>
    </w:tbl>
    <w:p w:rsidR="00000000" w:rsidDel="00000000" w:rsidP="00000000" w:rsidRDefault="00000000" w:rsidRPr="00000000" w14:paraId="0000009F">
      <w:pPr>
        <w:spacing w:line="240"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Accommodations: </w:t>
      </w:r>
    </w:p>
    <w:p w:rsidR="00000000" w:rsidDel="00000000" w:rsidP="00000000" w:rsidRDefault="00000000" w:rsidRPr="00000000" w14:paraId="000000A1">
      <w:pPr>
        <w:numPr>
          <w:ilvl w:val="0"/>
          <w:numId w:val="2"/>
        </w:numPr>
        <w:ind w:left="720" w:hanging="360"/>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General Classroom:</w:t>
      </w:r>
    </w:p>
    <w:p w:rsidR="00000000" w:rsidDel="00000000" w:rsidP="00000000" w:rsidRDefault="00000000" w:rsidRPr="00000000" w14:paraId="000000A2">
      <w:pPr>
        <w:numPr>
          <w:ilvl w:val="1"/>
          <w:numId w:val="2"/>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two copies of each Observation Chart to provide smaller group discussions (4 per group vs. 8 per group in a 24 student class). Split the class in half and rotate each side of the classroom three times.</w:t>
      </w:r>
      <w:r w:rsidDel="00000000" w:rsidR="00000000" w:rsidRPr="00000000">
        <w:rPr>
          <w:rtl w:val="0"/>
        </w:rPr>
      </w:r>
    </w:p>
    <w:p w:rsidR="00000000" w:rsidDel="00000000" w:rsidP="00000000" w:rsidRDefault="00000000" w:rsidRPr="00000000" w14:paraId="000000A3">
      <w:pPr>
        <w:numPr>
          <w:ilvl w:val="0"/>
          <w:numId w:val="2"/>
        </w:numPr>
        <w:ind w:left="720" w:hanging="360"/>
        <w:rPr>
          <w:rFonts w:ascii="Times New Roman" w:cs="Times New Roman" w:eastAsia="Times New Roman" w:hAnsi="Times New Roman"/>
          <w:b w:val="1"/>
          <w:sz w:val="24"/>
          <w:szCs w:val="24"/>
          <w:u w:val="none"/>
        </w:rPr>
      </w:pPr>
      <w:r w:rsidDel="00000000" w:rsidR="00000000" w:rsidRPr="00000000">
        <w:rPr>
          <w:rFonts w:ascii="Times New Roman" w:cs="Times New Roman" w:eastAsia="Times New Roman" w:hAnsi="Times New Roman"/>
          <w:b w:val="1"/>
          <w:sz w:val="24"/>
          <w:szCs w:val="24"/>
          <w:rtl w:val="0"/>
        </w:rPr>
        <w:t xml:space="preserve">English Language Learners:</w:t>
      </w:r>
    </w:p>
    <w:p w:rsidR="00000000" w:rsidDel="00000000" w:rsidP="00000000" w:rsidRDefault="00000000" w:rsidRPr="00000000" w14:paraId="000000A4">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Translation or print of words for videos</w:t>
      </w:r>
    </w:p>
    <w:p w:rsidR="00000000" w:rsidDel="00000000" w:rsidP="00000000" w:rsidRDefault="00000000" w:rsidRPr="00000000" w14:paraId="000000A5">
      <w:pPr>
        <w:numPr>
          <w:ilvl w:val="1"/>
          <w:numId w:val="2"/>
        </w:numP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Hand signals for pervious, impervious, and erosion.</w:t>
      </w:r>
    </w:p>
    <w:p w:rsidR="00000000" w:rsidDel="00000000" w:rsidP="00000000" w:rsidRDefault="00000000" w:rsidRPr="00000000" w14:paraId="000000A6">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Observations of images can be illustrated with no/few words.</w:t>
      </w:r>
    </w:p>
    <w:p w:rsidR="00000000" w:rsidDel="00000000" w:rsidP="00000000" w:rsidRDefault="00000000" w:rsidRPr="00000000" w14:paraId="000000A7">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may work in partners and have one person write while the other helps with what will be written.</w:t>
      </w:r>
    </w:p>
    <w:p w:rsidR="00000000" w:rsidDel="00000000" w:rsidP="00000000" w:rsidRDefault="00000000" w:rsidRPr="00000000" w14:paraId="000000A8">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Notes of 4 words or fewer can be used (vs. whole sentences).</w:t>
      </w:r>
    </w:p>
    <w:p w:rsidR="00000000" w:rsidDel="00000000" w:rsidP="00000000" w:rsidRDefault="00000000" w:rsidRPr="00000000" w14:paraId="000000A9">
      <w:pPr>
        <w:numPr>
          <w:ilvl w:val="0"/>
          <w:numId w:val="2"/>
        </w:numPr>
        <w:spacing w:line="24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Special Education:</w:t>
      </w:r>
    </w:p>
    <w:p w:rsidR="00000000" w:rsidDel="00000000" w:rsidP="00000000" w:rsidRDefault="00000000" w:rsidRPr="00000000" w14:paraId="000000AA">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Closed Captioning may be turned on for videos.</w:t>
      </w:r>
    </w:p>
    <w:p w:rsidR="00000000" w:rsidDel="00000000" w:rsidP="00000000" w:rsidRDefault="00000000" w:rsidRPr="00000000" w14:paraId="000000AB">
      <w:pPr>
        <w:numPr>
          <w:ilvl w:val="1"/>
          <w:numId w:val="2"/>
        </w:numP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Type in CCD vocabulary beforehand so students will not have to write out each word.</w:t>
      </w:r>
    </w:p>
    <w:p w:rsidR="00000000" w:rsidDel="00000000" w:rsidP="00000000" w:rsidRDefault="00000000" w:rsidRPr="00000000" w14:paraId="000000AC">
      <w:pPr>
        <w:numPr>
          <w:ilvl w:val="1"/>
          <w:numId w:val="2"/>
        </w:numP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Create a class poster of the CCD</w:t>
      </w:r>
    </w:p>
    <w:p w:rsidR="00000000" w:rsidDel="00000000" w:rsidP="00000000" w:rsidRDefault="00000000" w:rsidRPr="00000000" w14:paraId="000000AD">
      <w:pPr>
        <w:numPr>
          <w:ilvl w:val="0"/>
          <w:numId w:val="2"/>
        </w:numPr>
        <w:spacing w:line="240" w:lineRule="auto"/>
        <w:ind w:left="72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Highly Capable:</w:t>
      </w:r>
    </w:p>
    <w:p w:rsidR="00000000" w:rsidDel="00000000" w:rsidP="00000000" w:rsidRDefault="00000000" w:rsidRPr="00000000" w14:paraId="000000AE">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Illustrations can be turned into diagrams with detailed labels.</w:t>
      </w:r>
    </w:p>
    <w:p w:rsidR="00000000" w:rsidDel="00000000" w:rsidP="00000000" w:rsidRDefault="00000000" w:rsidRPr="00000000" w14:paraId="000000AF">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Questions or hypotheses could be developed from the observations.</w:t>
      </w:r>
    </w:p>
    <w:p w:rsidR="00000000" w:rsidDel="00000000" w:rsidP="00000000" w:rsidRDefault="00000000" w:rsidRPr="00000000" w14:paraId="000000B0">
      <w:pPr>
        <w:numPr>
          <w:ilvl w:val="1"/>
          <w:numId w:val="2"/>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Students can compare across the OC terms (instead of just the images within one term).</w:t>
      </w:r>
    </w:p>
    <w:p w:rsidR="00000000" w:rsidDel="00000000" w:rsidP="00000000" w:rsidRDefault="00000000" w:rsidRPr="00000000" w14:paraId="000000B1">
      <w:pPr>
        <w:numPr>
          <w:ilvl w:val="1"/>
          <w:numId w:val="2"/>
        </w:numP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Provide students with page 52 of the </w:t>
      </w:r>
      <w:hyperlink r:id="rId17">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Fonts w:ascii="Times New Roman" w:cs="Times New Roman" w:eastAsia="Times New Roman" w:hAnsi="Times New Roman"/>
          <w:sz w:val="24"/>
          <w:szCs w:val="24"/>
          <w:rtl w:val="0"/>
        </w:rPr>
        <w:t xml:space="preserve">. Before turning in blueprints, allow students time to choose which plants they would put inside the rain garden to make it most effective. Remind them to consider the 3 zones and what plants thrive best in each zone. </w:t>
      </w: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Extensions: </w:t>
      </w:r>
    </w:p>
    <w:p w:rsidR="00000000" w:rsidDel="00000000" w:rsidP="00000000" w:rsidRDefault="00000000" w:rsidRPr="00000000" w14:paraId="000000B4">
      <w:pPr>
        <w:numPr>
          <w:ilvl w:val="0"/>
          <w:numId w:val="1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time allows on day 1 or 2, use computers to simulate stormwater runoff in different watersheds. Website here: </w:t>
      </w:r>
      <w:hyperlink r:id="rId18">
        <w:r w:rsidDel="00000000" w:rsidR="00000000" w:rsidRPr="00000000">
          <w:rPr>
            <w:rFonts w:ascii="Times New Roman" w:cs="Times New Roman" w:eastAsia="Times New Roman" w:hAnsi="Times New Roman"/>
            <w:color w:val="1155cc"/>
            <w:sz w:val="24"/>
            <w:szCs w:val="24"/>
            <w:u w:val="single"/>
            <w:rtl w:val="0"/>
          </w:rPr>
          <w:t xml:space="preserve">https://runoff.modelmywatershed.org/</w:t>
        </w:r>
      </w:hyperlink>
      <w:r w:rsidDel="00000000" w:rsidR="00000000" w:rsidRPr="00000000">
        <w:rPr>
          <w:rtl w:val="0"/>
        </w:rPr>
      </w:r>
    </w:p>
    <w:p w:rsidR="00000000" w:rsidDel="00000000" w:rsidP="00000000" w:rsidRDefault="00000000" w:rsidRPr="00000000" w14:paraId="000000B5">
      <w:pPr>
        <w:numPr>
          <w:ilvl w:val="0"/>
          <w:numId w:val="8"/>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Make the lesson more interesting by using your own school’s measurements for day 3.</w:t>
      </w:r>
    </w:p>
    <w:p w:rsidR="00000000" w:rsidDel="00000000" w:rsidP="00000000" w:rsidRDefault="00000000" w:rsidRPr="00000000" w14:paraId="000000B6">
      <w:pPr>
        <w:numPr>
          <w:ilvl w:val="0"/>
          <w:numId w:val="1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3D blueprint of your design or use technology to create the blueprint with CAD software or on the computer. </w:t>
      </w:r>
    </w:p>
    <w:p w:rsidR="00000000" w:rsidDel="00000000" w:rsidP="00000000" w:rsidRDefault="00000000" w:rsidRPr="00000000" w14:paraId="000000B7">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3.MD.C.7 and 3.MD.D.8 would work as </w:t>
      </w:r>
      <w:r w:rsidDel="00000000" w:rsidR="00000000" w:rsidRPr="00000000">
        <w:rPr>
          <w:rFonts w:ascii="Times New Roman" w:cs="Times New Roman" w:eastAsia="Times New Roman" w:hAnsi="Times New Roman"/>
          <w:sz w:val="24"/>
          <w:szCs w:val="24"/>
          <w:rtl w:val="0"/>
        </w:rPr>
        <w:t xml:space="preserve">extension</w:t>
      </w:r>
      <w:r w:rsidDel="00000000" w:rsidR="00000000" w:rsidRPr="00000000">
        <w:rPr>
          <w:rFonts w:ascii="Times New Roman" w:cs="Times New Roman" w:eastAsia="Times New Roman" w:hAnsi="Times New Roman"/>
          <w:sz w:val="24"/>
          <w:szCs w:val="24"/>
          <w:rtl w:val="0"/>
        </w:rPr>
        <w:t xml:space="preserve"> standards for this lesson.</w:t>
      </w:r>
    </w:p>
    <w:p w:rsidR="00000000" w:rsidDel="00000000" w:rsidP="00000000" w:rsidRDefault="00000000" w:rsidRPr="00000000" w14:paraId="000000B8">
      <w:pPr>
        <w:numPr>
          <w:ilvl w:val="0"/>
          <w:numId w:val="14"/>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Extension Homework Activity from Islandwood: </w:t>
      </w:r>
      <w:hyperlink r:id="rId19">
        <w:r w:rsidDel="00000000" w:rsidR="00000000" w:rsidRPr="00000000">
          <w:rPr>
            <w:rFonts w:ascii="Times New Roman" w:cs="Times New Roman" w:eastAsia="Times New Roman" w:hAnsi="Times New Roman"/>
            <w:color w:val="1155cc"/>
            <w:u w:val="single"/>
            <w:rtl w:val="0"/>
          </w:rPr>
          <w:t xml:space="preserve">Take-Home Interview</w:t>
        </w:r>
      </w:hyperlink>
      <w:r w:rsidDel="00000000" w:rsidR="00000000" w:rsidRPr="00000000">
        <w:rPr>
          <w:rtl w:val="0"/>
        </w:rPr>
      </w:r>
    </w:p>
    <w:p w:rsidR="00000000" w:rsidDel="00000000" w:rsidP="00000000" w:rsidRDefault="00000000" w:rsidRPr="00000000" w14:paraId="000000B9">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A">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Assessment: </w:t>
      </w:r>
    </w:p>
    <w:p w:rsidR="00000000" w:rsidDel="00000000" w:rsidP="00000000" w:rsidRDefault="00000000" w:rsidRPr="00000000" w14:paraId="000000BB">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Classroom discussion around understanding of Engineering Design</w:t>
      </w:r>
    </w:p>
    <w:p w:rsidR="00000000" w:rsidDel="00000000" w:rsidP="00000000" w:rsidRDefault="00000000" w:rsidRPr="00000000" w14:paraId="000000BC">
      <w:pPr>
        <w:numPr>
          <w:ilvl w:val="0"/>
          <w:numId w:val="3"/>
        </w:numPr>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Blueprint</w:t>
      </w:r>
      <w:r w:rsidDel="00000000" w:rsidR="00000000" w:rsidRPr="00000000">
        <w:rPr>
          <w:rFonts w:ascii="Times New Roman" w:cs="Times New Roman" w:eastAsia="Times New Roman" w:hAnsi="Times New Roman"/>
          <w:sz w:val="24"/>
          <w:szCs w:val="24"/>
          <w:rtl w:val="0"/>
        </w:rPr>
        <w:t xml:space="preserve"> of a rain garden plan</w:t>
      </w:r>
    </w:p>
    <w:p w:rsidR="00000000" w:rsidDel="00000000" w:rsidP="00000000" w:rsidRDefault="00000000" w:rsidRPr="00000000" w14:paraId="000000B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B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References:</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tl w:val="0"/>
        </w:rPr>
      </w:r>
    </w:p>
    <w:p w:rsidR="00000000" w:rsidDel="00000000" w:rsidP="00000000" w:rsidRDefault="00000000" w:rsidRPr="00000000" w14:paraId="000000BF">
      <w:pPr>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Instructional Plan Created during the 2019-2020 school year by Verónica West, Jenn McNease, Erin Wells, and Tim Rhoades of the Northshore School District in Washington State as part of their work with the Washington Alliance for Better Schools (WABS) ACCESS STEM program.</w:t>
      </w:r>
    </w:p>
    <w:p w:rsidR="00000000" w:rsidDel="00000000" w:rsidP="00000000" w:rsidRDefault="00000000" w:rsidRPr="00000000" w14:paraId="000000C0">
      <w:pPr>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Instructional Plan Consultants (not responsible for the content of this instructional plan):</w:t>
      </w:r>
    </w:p>
    <w:p w:rsidR="00000000" w:rsidDel="00000000" w:rsidP="00000000" w:rsidRDefault="00000000" w:rsidRPr="00000000" w14:paraId="000000C1">
      <w:pPr>
        <w:numPr>
          <w:ilvl w:val="1"/>
          <w:numId w:val="11"/>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Steve Harvey, teacher, Everett School District in Washington State</w:t>
      </w:r>
    </w:p>
    <w:p w:rsidR="00000000" w:rsidDel="00000000" w:rsidP="00000000" w:rsidRDefault="00000000" w:rsidRPr="00000000" w14:paraId="000000C2">
      <w:pPr>
        <w:numPr>
          <w:ilvl w:val="1"/>
          <w:numId w:val="11"/>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Linda Richard, Associate Director of Instructional Leadership, Washington Alliance for Better Schools (WABS)</w:t>
      </w:r>
    </w:p>
    <w:p w:rsidR="00000000" w:rsidDel="00000000" w:rsidP="00000000" w:rsidRDefault="00000000" w:rsidRPr="00000000" w14:paraId="000000C3">
      <w:pPr>
        <w:numPr>
          <w:ilvl w:val="1"/>
          <w:numId w:val="11"/>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Mick Shultz (Port of Seattle), </w:t>
      </w:r>
      <w:r w:rsidDel="00000000" w:rsidR="00000000" w:rsidRPr="00000000">
        <w:rPr>
          <w:rFonts w:ascii="Times New Roman" w:cs="Times New Roman" w:eastAsia="Times New Roman" w:hAnsi="Times New Roman"/>
          <w:color w:val="201f1e"/>
          <w:sz w:val="24"/>
          <w:szCs w:val="24"/>
          <w:highlight w:val="white"/>
          <w:rtl w:val="0"/>
        </w:rPr>
        <w:t xml:space="preserve">Lisa Hiruki-Raring (NOAA-Alaska Fisheries Science Center)</w:t>
      </w:r>
      <w:r w:rsidDel="00000000" w:rsidR="00000000" w:rsidRPr="00000000">
        <w:rPr>
          <w:rtl w:val="0"/>
        </w:rPr>
      </w:r>
    </w:p>
    <w:p w:rsidR="00000000" w:rsidDel="00000000" w:rsidP="00000000" w:rsidRDefault="00000000" w:rsidRPr="00000000" w14:paraId="000000C4">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5">
      <w:pPr>
        <w:spacing w:line="240"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Resources:</w:t>
      </w:r>
      <w:r w:rsidDel="00000000" w:rsidR="00000000" w:rsidRPr="00000000">
        <w:rPr>
          <w:rtl w:val="0"/>
        </w:rPr>
      </w:r>
    </w:p>
    <w:p w:rsidR="00000000" w:rsidDel="00000000" w:rsidP="00000000" w:rsidRDefault="00000000" w:rsidRPr="00000000" w14:paraId="000000C6">
      <w:pPr>
        <w:numPr>
          <w:ilvl w:val="0"/>
          <w:numId w:val="12"/>
        </w:numPr>
        <w:ind w:left="720" w:hanging="36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7">
      <w:pPr>
        <w:numPr>
          <w:ilvl w:val="0"/>
          <w:numId w:val="12"/>
        </w:numPr>
        <w:ind w:left="720" w:hanging="360"/>
        <w:rPr>
          <w:rFonts w:ascii="Times New Roman" w:cs="Times New Roman" w:eastAsia="Times New Roman" w:hAnsi="Times New Roman"/>
          <w:sz w:val="24"/>
          <w:szCs w:val="24"/>
        </w:rPr>
      </w:pPr>
      <w:hyperlink r:id="rId20">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Fonts w:ascii="Times New Roman" w:cs="Times New Roman" w:eastAsia="Times New Roman" w:hAnsi="Times New Roman"/>
          <w:sz w:val="24"/>
          <w:szCs w:val="24"/>
          <w:rtl w:val="0"/>
        </w:rPr>
        <w:t xml:space="preserve"> by the Department of Ecology for the State of Washington</w:t>
      </w:r>
    </w:p>
    <w:p w:rsidR="00000000" w:rsidDel="00000000" w:rsidP="00000000" w:rsidRDefault="00000000" w:rsidRPr="00000000" w14:paraId="000000C8">
      <w:pPr>
        <w:numPr>
          <w:ilvl w:val="0"/>
          <w:numId w:val="12"/>
        </w:numPr>
        <w:ind w:left="720" w:hanging="360"/>
        <w:rPr>
          <w:rFonts w:ascii="Times New Roman" w:cs="Times New Roman" w:eastAsia="Times New Roman" w:hAnsi="Times New Roman"/>
          <w:sz w:val="24"/>
          <w:szCs w:val="24"/>
        </w:rPr>
      </w:pPr>
      <w:hyperlink r:id="rId21">
        <w:r w:rsidDel="00000000" w:rsidR="00000000" w:rsidRPr="00000000">
          <w:rPr>
            <w:rFonts w:ascii="Times New Roman" w:cs="Times New Roman" w:eastAsia="Times New Roman" w:hAnsi="Times New Roman"/>
            <w:color w:val="1155cc"/>
            <w:sz w:val="24"/>
            <w:szCs w:val="24"/>
            <w:u w:val="single"/>
            <w:rtl w:val="0"/>
          </w:rPr>
          <w:t xml:space="preserve">King County Water Maps</w:t>
        </w:r>
      </w:hyperlink>
      <w:r w:rsidDel="00000000" w:rsidR="00000000" w:rsidRPr="00000000">
        <w:rPr>
          <w:rtl w:val="0"/>
        </w:rPr>
      </w:r>
    </w:p>
    <w:p w:rsidR="00000000" w:rsidDel="00000000" w:rsidP="00000000" w:rsidRDefault="00000000" w:rsidRPr="00000000" w14:paraId="000000C9">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Another option for mapping out your school’s rain garden: </w:t>
      </w:r>
      <w:hyperlink r:id="rId22">
        <w:r w:rsidDel="00000000" w:rsidR="00000000" w:rsidRPr="00000000">
          <w:rPr>
            <w:rFonts w:ascii="Times New Roman" w:cs="Times New Roman" w:eastAsia="Times New Roman" w:hAnsi="Times New Roman"/>
            <w:color w:val="1155cc"/>
            <w:sz w:val="24"/>
            <w:szCs w:val="24"/>
            <w:u w:val="single"/>
            <w:rtl w:val="0"/>
          </w:rPr>
          <w:t xml:space="preserve">Map your school yard worksheet</w:t>
        </w:r>
      </w:hyperlink>
      <w:r w:rsidDel="00000000" w:rsidR="00000000" w:rsidRPr="00000000">
        <w:rPr>
          <w:rtl w:val="0"/>
        </w:rPr>
      </w:r>
    </w:p>
    <w:p w:rsidR="00000000" w:rsidDel="00000000" w:rsidP="00000000" w:rsidRDefault="00000000" w:rsidRPr="00000000" w14:paraId="000000CA">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Helpful image of pervious and impervious surfaces: </w:t>
      </w:r>
      <w:hyperlink r:id="rId23">
        <w:r w:rsidDel="00000000" w:rsidR="00000000" w:rsidRPr="00000000">
          <w:rPr>
            <w:rFonts w:ascii="Times New Roman" w:cs="Times New Roman" w:eastAsia="Times New Roman" w:hAnsi="Times New Roman"/>
            <w:color w:val="1155cc"/>
            <w:sz w:val="24"/>
            <w:szCs w:val="24"/>
            <w:u w:val="single"/>
            <w:rtl w:val="0"/>
          </w:rPr>
          <w:t xml:space="preserve">https://communitywaters.files.wordpress.com/2017/09/pervious-impervious-surfaces.jpg</w:t>
        </w:r>
      </w:hyperlink>
      <w:r w:rsidDel="00000000" w:rsidR="00000000" w:rsidRPr="00000000">
        <w:rPr>
          <w:rtl w:val="0"/>
        </w:rPr>
      </w:r>
    </w:p>
    <w:p w:rsidR="00000000" w:rsidDel="00000000" w:rsidP="00000000" w:rsidRDefault="00000000" w:rsidRPr="00000000" w14:paraId="000000CB">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Great illustration of the importance of  pervious surfaces: </w:t>
      </w:r>
      <w:hyperlink r:id="rId24">
        <w:r w:rsidDel="00000000" w:rsidR="00000000" w:rsidRPr="00000000">
          <w:rPr>
            <w:rFonts w:ascii="Times New Roman" w:cs="Times New Roman" w:eastAsia="Times New Roman" w:hAnsi="Times New Roman"/>
            <w:color w:val="1155cc"/>
            <w:sz w:val="24"/>
            <w:szCs w:val="24"/>
            <w:u w:val="single"/>
            <w:rtl w:val="0"/>
          </w:rPr>
          <w:t xml:space="preserve">https://www.nature.org/media/washington/solving-stormwater-puget-sound.pdf</w:t>
        </w:r>
      </w:hyperlink>
      <w:r w:rsidDel="00000000" w:rsidR="00000000" w:rsidRPr="00000000">
        <w:rPr>
          <w:rtl w:val="0"/>
        </w:rPr>
      </w:r>
    </w:p>
    <w:p w:rsidR="00000000" w:rsidDel="00000000" w:rsidP="00000000" w:rsidRDefault="00000000" w:rsidRPr="00000000" w14:paraId="000000CC">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Inspiration for conversations around rain gardens. Islandwood school example of a rain garden unit: </w:t>
      </w:r>
      <w:hyperlink r:id="rId25">
        <w:r w:rsidDel="00000000" w:rsidR="00000000" w:rsidRPr="00000000">
          <w:rPr>
            <w:rFonts w:ascii="Times New Roman" w:cs="Times New Roman" w:eastAsia="Times New Roman" w:hAnsi="Times New Roman"/>
            <w:color w:val="1155cc"/>
            <w:sz w:val="24"/>
            <w:szCs w:val="24"/>
            <w:u w:val="single"/>
            <w:rtl w:val="0"/>
          </w:rPr>
          <w:t xml:space="preserve">https://vimeo.com/317145877</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0CD">
      <w:pPr>
        <w:numPr>
          <w:ilvl w:val="0"/>
          <w:numId w:val="12"/>
        </w:numPr>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Extension: Video about how soil absorbs water or slows down the process of water movement. (high level vocabulary): </w:t>
      </w:r>
      <w:hyperlink r:id="rId26">
        <w:r w:rsidDel="00000000" w:rsidR="00000000" w:rsidRPr="00000000">
          <w:rPr>
            <w:rFonts w:ascii="Times New Roman" w:cs="Times New Roman" w:eastAsia="Times New Roman" w:hAnsi="Times New Roman"/>
            <w:color w:val="1155cc"/>
            <w:sz w:val="24"/>
            <w:szCs w:val="24"/>
            <w:u w:val="single"/>
            <w:rtl w:val="0"/>
          </w:rPr>
          <w:t xml:space="preserve">https://www.youtube.com/watch?v=vmo0FRAVgkM</w:t>
        </w:r>
      </w:hyperlink>
      <w:r w:rsidDel="00000000" w:rsidR="00000000" w:rsidRPr="00000000">
        <w:rPr>
          <w:rtl w:val="0"/>
        </w:rPr>
      </w:r>
    </w:p>
    <w:p w:rsidR="00000000" w:rsidDel="00000000" w:rsidP="00000000" w:rsidRDefault="00000000" w:rsidRPr="00000000" w14:paraId="000000CE">
      <w:pPr>
        <w:jc w:val="center"/>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CF">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Impervious</w:t>
      </w:r>
    </w:p>
    <w:p w:rsidR="00000000" w:rsidDel="00000000" w:rsidP="00000000" w:rsidRDefault="00000000" w:rsidRPr="00000000" w14:paraId="000000D0">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060383" cy="2700338"/>
            <wp:effectExtent b="0" l="0" r="0" t="0"/>
            <wp:docPr id="5" name="image18.png"/>
            <a:graphic>
              <a:graphicData uri="http://schemas.openxmlformats.org/drawingml/2006/picture">
                <pic:pic>
                  <pic:nvPicPr>
                    <pic:cNvPr id="0" name="image18.png"/>
                    <pic:cNvPicPr preferRelativeResize="0"/>
                  </pic:nvPicPr>
                  <pic:blipFill>
                    <a:blip r:embed="rId27"/>
                    <a:srcRect b="0" l="2670" r="6521" t="14893"/>
                    <a:stretch>
                      <a:fillRect/>
                    </a:stretch>
                  </pic:blipFill>
                  <pic:spPr>
                    <a:xfrm>
                      <a:off x="0" y="0"/>
                      <a:ext cx="3060383" cy="2700338"/>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2686050" cy="1181100"/>
            <wp:effectExtent b="0" l="0" r="0" t="0"/>
            <wp:docPr id="10" name="image22.png"/>
            <a:graphic>
              <a:graphicData uri="http://schemas.openxmlformats.org/drawingml/2006/picture">
                <pic:pic>
                  <pic:nvPicPr>
                    <pic:cNvPr id="0" name="image22.png"/>
                    <pic:cNvPicPr preferRelativeResize="0"/>
                  </pic:nvPicPr>
                  <pic:blipFill>
                    <a:blip r:embed="rId28"/>
                    <a:srcRect b="51095" l="1875" r="50047" t="22843"/>
                    <a:stretch>
                      <a:fillRect/>
                    </a:stretch>
                  </pic:blipFill>
                  <pic:spPr>
                    <a:xfrm>
                      <a:off x="0" y="0"/>
                      <a:ext cx="2686050"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09875" cy="2857500"/>
            <wp:effectExtent b="0" l="0" r="0" t="0"/>
            <wp:docPr id="4" name="image1.jpg"/>
            <a:graphic>
              <a:graphicData uri="http://schemas.openxmlformats.org/drawingml/2006/picture">
                <pic:pic>
                  <pic:nvPicPr>
                    <pic:cNvPr id="0" name="image1.jpg"/>
                    <pic:cNvPicPr preferRelativeResize="0"/>
                  </pic:nvPicPr>
                  <pic:blipFill>
                    <a:blip r:embed="rId29"/>
                    <a:srcRect b="0" l="52724" r="0" t="0"/>
                    <a:stretch>
                      <a:fillRect/>
                    </a:stretch>
                  </pic:blipFill>
                  <pic:spPr>
                    <a:xfrm>
                      <a:off x="0" y="0"/>
                      <a:ext cx="2809875" cy="2857500"/>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3037750" cy="2290763"/>
            <wp:effectExtent b="0" l="0" r="0" t="0"/>
            <wp:docPr id="22" name="image11.jpg"/>
            <a:graphic>
              <a:graphicData uri="http://schemas.openxmlformats.org/drawingml/2006/picture">
                <pic:pic>
                  <pic:nvPicPr>
                    <pic:cNvPr id="0" name="image11.jpg"/>
                    <pic:cNvPicPr preferRelativeResize="0"/>
                  </pic:nvPicPr>
                  <pic:blipFill>
                    <a:blip r:embed="rId30"/>
                    <a:srcRect b="0" l="0" r="0" t="0"/>
                    <a:stretch>
                      <a:fillRect/>
                    </a:stretch>
                  </pic:blipFill>
                  <pic:spPr>
                    <a:xfrm>
                      <a:off x="0" y="0"/>
                      <a:ext cx="3037750" cy="2290763"/>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D4">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Pervious</w:t>
      </w:r>
    </w:p>
    <w:p w:rsidR="00000000" w:rsidDel="00000000" w:rsidP="00000000" w:rsidRDefault="00000000" w:rsidRPr="00000000" w14:paraId="000000D5">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3190875" cy="2752725"/>
            <wp:effectExtent b="0" l="0" r="0" t="0"/>
            <wp:docPr id="9" name="image19.png"/>
            <a:graphic>
              <a:graphicData uri="http://schemas.openxmlformats.org/drawingml/2006/picture">
                <pic:pic>
                  <pic:nvPicPr>
                    <pic:cNvPr id="0" name="image19.png"/>
                    <pic:cNvPicPr preferRelativeResize="0"/>
                  </pic:nvPicPr>
                  <pic:blipFill>
                    <a:blip r:embed="rId31"/>
                    <a:srcRect b="0" l="10313" r="11210" t="16416"/>
                    <a:stretch>
                      <a:fillRect/>
                    </a:stretch>
                  </pic:blipFill>
                  <pic:spPr>
                    <a:xfrm>
                      <a:off x="0" y="0"/>
                      <a:ext cx="3190875" cy="2752725"/>
                    </a:xfrm>
                    <a:prstGeom prst="rect"/>
                    <a:ln/>
                  </pic:spPr>
                </pic:pic>
              </a:graphicData>
            </a:graphic>
          </wp:inline>
        </w:drawing>
      </w:r>
      <w:r w:rsidDel="00000000" w:rsidR="00000000" w:rsidRPr="00000000">
        <w:rPr>
          <w:rFonts w:ascii="Times New Roman" w:cs="Times New Roman" w:eastAsia="Times New Roman" w:hAnsi="Times New Roman"/>
          <w:b w:val="1"/>
          <w:sz w:val="36"/>
          <w:szCs w:val="36"/>
        </w:rPr>
        <w:drawing>
          <wp:inline distB="114300" distT="114300" distL="114300" distR="114300">
            <wp:extent cx="2667000" cy="1714500"/>
            <wp:effectExtent b="0" l="0" r="0" t="0"/>
            <wp:docPr id="13" name="image21.png"/>
            <a:graphic>
              <a:graphicData uri="http://schemas.openxmlformats.org/drawingml/2006/picture">
                <pic:pic>
                  <pic:nvPicPr>
                    <pic:cNvPr id="0" name="image21.png"/>
                    <pic:cNvPicPr preferRelativeResize="0"/>
                  </pic:nvPicPr>
                  <pic:blipFill>
                    <a:blip r:embed="rId32"/>
                    <a:srcRect b="48518" l="50320" r="2403" t="14173"/>
                    <a:stretch>
                      <a:fillRect/>
                    </a:stretch>
                  </pic:blipFill>
                  <pic:spPr>
                    <a:xfrm>
                      <a:off x="0" y="0"/>
                      <a:ext cx="26670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2795349" cy="2786063"/>
            <wp:effectExtent b="0" l="0" r="0" t="0"/>
            <wp:docPr id="17" name="image4.jpg"/>
            <a:graphic>
              <a:graphicData uri="http://schemas.openxmlformats.org/drawingml/2006/picture">
                <pic:pic>
                  <pic:nvPicPr>
                    <pic:cNvPr id="0" name="image4.jpg"/>
                    <pic:cNvPicPr preferRelativeResize="0"/>
                  </pic:nvPicPr>
                  <pic:blipFill>
                    <a:blip r:embed="rId33"/>
                    <a:srcRect b="0" l="0" r="51762" t="0"/>
                    <a:stretch>
                      <a:fillRect/>
                    </a:stretch>
                  </pic:blipFill>
                  <pic:spPr>
                    <a:xfrm>
                      <a:off x="0" y="0"/>
                      <a:ext cx="2795349" cy="2786063"/>
                    </a:xfrm>
                    <a:prstGeom prst="rect"/>
                    <a:ln/>
                  </pic:spPr>
                </pic:pic>
              </a:graphicData>
            </a:graphic>
          </wp:inline>
        </w:drawing>
      </w:r>
      <w:r w:rsidDel="00000000" w:rsidR="00000000" w:rsidRPr="00000000">
        <w:rPr>
          <w:rFonts w:ascii="Times New Roman" w:cs="Times New Roman" w:eastAsia="Times New Roman" w:hAnsi="Times New Roman"/>
          <w:b w:val="1"/>
          <w:sz w:val="36"/>
          <w:szCs w:val="36"/>
        </w:rPr>
        <w:drawing>
          <wp:inline distB="114300" distT="114300" distL="114300" distR="114300">
            <wp:extent cx="2959198" cy="2090738"/>
            <wp:effectExtent b="0" l="0" r="0" t="0"/>
            <wp:docPr id="1" name="image6.jpg"/>
            <a:graphic>
              <a:graphicData uri="http://schemas.openxmlformats.org/drawingml/2006/picture">
                <pic:pic>
                  <pic:nvPicPr>
                    <pic:cNvPr id="0" name="image6.jpg"/>
                    <pic:cNvPicPr preferRelativeResize="0"/>
                  </pic:nvPicPr>
                  <pic:blipFill>
                    <a:blip r:embed="rId34"/>
                    <a:srcRect b="0" l="0" r="24224" t="0"/>
                    <a:stretch>
                      <a:fillRect/>
                    </a:stretch>
                  </pic:blipFill>
                  <pic:spPr>
                    <a:xfrm>
                      <a:off x="0" y="0"/>
                      <a:ext cx="2959198" cy="2090738"/>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8">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9">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A">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B">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C">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D">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Erosion</w:t>
      </w:r>
    </w:p>
    <w:p w:rsidR="00000000" w:rsidDel="00000000" w:rsidP="00000000" w:rsidRDefault="00000000" w:rsidRPr="00000000" w14:paraId="000000DE">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DF">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36"/>
          <w:szCs w:val="36"/>
        </w:rPr>
        <w:drawing>
          <wp:inline distB="114300" distT="114300" distL="114300" distR="114300">
            <wp:extent cx="2981679" cy="2195513"/>
            <wp:effectExtent b="0" l="0" r="0" t="0"/>
            <wp:docPr id="16" name="image15.jpg"/>
            <a:graphic>
              <a:graphicData uri="http://schemas.openxmlformats.org/drawingml/2006/picture">
                <pic:pic>
                  <pic:nvPicPr>
                    <pic:cNvPr id="0" name="image15.jpg"/>
                    <pic:cNvPicPr preferRelativeResize="0"/>
                  </pic:nvPicPr>
                  <pic:blipFill>
                    <a:blip r:embed="rId35"/>
                    <a:srcRect b="0" l="0" r="10374" t="17921"/>
                    <a:stretch>
                      <a:fillRect/>
                    </a:stretch>
                  </pic:blipFill>
                  <pic:spPr>
                    <a:xfrm>
                      <a:off x="0" y="0"/>
                      <a:ext cx="2981679" cy="2195513"/>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2839530" cy="2195513"/>
            <wp:effectExtent b="0" l="0" r="0" t="0"/>
            <wp:docPr id="19" name="image10.jpg"/>
            <a:graphic>
              <a:graphicData uri="http://schemas.openxmlformats.org/drawingml/2006/picture">
                <pic:pic>
                  <pic:nvPicPr>
                    <pic:cNvPr id="0" name="image10.jpg"/>
                    <pic:cNvPicPr preferRelativeResize="0"/>
                  </pic:nvPicPr>
                  <pic:blipFill>
                    <a:blip r:embed="rId36"/>
                    <a:srcRect b="0" l="0" r="12870" t="0"/>
                    <a:stretch>
                      <a:fillRect/>
                    </a:stretch>
                  </pic:blipFill>
                  <pic:spPr>
                    <a:xfrm>
                      <a:off x="0" y="0"/>
                      <a:ext cx="2839530" cy="2195513"/>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27804" cy="2452688"/>
            <wp:effectExtent b="0" l="0" r="0" t="0"/>
            <wp:docPr id="15" name="image16.jpg"/>
            <a:graphic>
              <a:graphicData uri="http://schemas.openxmlformats.org/drawingml/2006/picture">
                <pic:pic>
                  <pic:nvPicPr>
                    <pic:cNvPr id="0" name="image16.jpg"/>
                    <pic:cNvPicPr preferRelativeResize="0"/>
                  </pic:nvPicPr>
                  <pic:blipFill>
                    <a:blip r:embed="rId37"/>
                    <a:srcRect b="0" l="23456" r="0" t="0"/>
                    <a:stretch>
                      <a:fillRect/>
                    </a:stretch>
                  </pic:blipFill>
                  <pic:spPr>
                    <a:xfrm>
                      <a:off x="0" y="0"/>
                      <a:ext cx="2827804" cy="2452688"/>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3000935" cy="2452688"/>
            <wp:effectExtent b="0" l="0" r="0" t="0"/>
            <wp:docPr id="23" name="image9.jpg"/>
            <a:graphic>
              <a:graphicData uri="http://schemas.openxmlformats.org/drawingml/2006/picture">
                <pic:pic>
                  <pic:nvPicPr>
                    <pic:cNvPr id="0" name="image9.jpg"/>
                    <pic:cNvPicPr preferRelativeResize="0"/>
                  </pic:nvPicPr>
                  <pic:blipFill>
                    <a:blip r:embed="rId38"/>
                    <a:srcRect b="0" l="5079" r="2222" t="0"/>
                    <a:stretch>
                      <a:fillRect/>
                    </a:stretch>
                  </pic:blipFill>
                  <pic:spPr>
                    <a:xfrm>
                      <a:off x="0" y="0"/>
                      <a:ext cx="3000935" cy="2452688"/>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E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4">
      <w:pPr>
        <w:jc w:val="center"/>
        <w:rPr>
          <w:rFonts w:ascii="Oswald" w:cs="Oswald" w:eastAsia="Oswald" w:hAnsi="Oswald"/>
          <w:sz w:val="48"/>
          <w:szCs w:val="48"/>
          <w:u w:val="single"/>
        </w:rPr>
      </w:pPr>
      <w:r w:rsidDel="00000000" w:rsidR="00000000" w:rsidRPr="00000000">
        <w:rPr>
          <w:rFonts w:ascii="Oswald" w:cs="Oswald" w:eastAsia="Oswald" w:hAnsi="Oswald"/>
          <w:sz w:val="48"/>
          <w:szCs w:val="48"/>
          <w:u w:val="single"/>
          <w:rtl w:val="0"/>
        </w:rPr>
        <w:t xml:space="preserve">Build a Rain Garden</w:t>
      </w:r>
    </w:p>
    <w:p w:rsidR="00000000" w:rsidDel="00000000" w:rsidP="00000000" w:rsidRDefault="00000000" w:rsidRPr="00000000" w14:paraId="000000E5">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6">
      <w:pPr>
        <w:ind w:left="-72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104775</wp:posOffset>
            </wp:positionH>
            <wp:positionV relativeFrom="page">
              <wp:posOffset>1905000</wp:posOffset>
            </wp:positionV>
            <wp:extent cx="7558088" cy="4241030"/>
            <wp:effectExtent b="0" l="0" r="0" t="0"/>
            <wp:wrapTopAndBottom distB="114300" distT="114300"/>
            <wp:docPr id="21" name="image17.png"/>
            <a:graphic>
              <a:graphicData uri="http://schemas.openxmlformats.org/drawingml/2006/picture">
                <pic:pic>
                  <pic:nvPicPr>
                    <pic:cNvPr id="0" name="image17.png"/>
                    <pic:cNvPicPr preferRelativeResize="0"/>
                  </pic:nvPicPr>
                  <pic:blipFill>
                    <a:blip r:embed="rId39"/>
                    <a:srcRect b="0" l="0" r="0" t="0"/>
                    <a:stretch>
                      <a:fillRect/>
                    </a:stretch>
                  </pic:blipFill>
                  <pic:spPr>
                    <a:xfrm>
                      <a:off x="0" y="0"/>
                      <a:ext cx="7558088" cy="4241030"/>
                    </a:xfrm>
                    <a:prstGeom prst="rect"/>
                    <a:ln/>
                  </pic:spPr>
                </pic:pic>
              </a:graphicData>
            </a:graphic>
          </wp:anchor>
        </w:drawing>
      </w:r>
      <w:r w:rsidDel="00000000" w:rsidR="00000000" w:rsidRPr="00000000">
        <w:rPr>
          <w:rtl w:val="0"/>
        </w:rPr>
      </w:r>
    </w:p>
    <w:p w:rsidR="00000000" w:rsidDel="00000000" w:rsidP="00000000" w:rsidRDefault="00000000" w:rsidRPr="00000000" w14:paraId="000000E7">
      <w:pPr>
        <w:jc w:val="left"/>
        <w:rPr>
          <w:rFonts w:ascii="Lato" w:cs="Lato" w:eastAsia="Lato" w:hAnsi="Lato"/>
          <w:sz w:val="48"/>
          <w:szCs w:val="48"/>
        </w:rPr>
      </w:pPr>
      <w:r w:rsidDel="00000000" w:rsidR="00000000" w:rsidRPr="00000000">
        <w:rPr>
          <w:rtl w:val="0"/>
        </w:rPr>
      </w:r>
    </w:p>
    <w:p w:rsidR="00000000" w:rsidDel="00000000" w:rsidP="00000000" w:rsidRDefault="00000000" w:rsidRPr="00000000" w14:paraId="000000E8">
      <w:pPr>
        <w:jc w:val="center"/>
        <w:rPr>
          <w:sz w:val="36"/>
          <w:szCs w:val="36"/>
          <w:u w:val="single"/>
        </w:rPr>
      </w:pPr>
      <w:r w:rsidDel="00000000" w:rsidR="00000000" w:rsidRPr="00000000">
        <w:rPr>
          <w:rFonts w:ascii="Lato" w:cs="Lato" w:eastAsia="Lato" w:hAnsi="Lato"/>
          <w:sz w:val="48"/>
          <w:szCs w:val="48"/>
          <w:rtl w:val="0"/>
        </w:rPr>
        <w:t xml:space="preserve"> What questions do you have about our school rain garden?</w:t>
      </w: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0EC">
      <w:pPr>
        <w:rPr/>
      </w:pPr>
      <w:r w:rsidDel="00000000" w:rsidR="00000000" w:rsidRPr="00000000">
        <w:rPr>
          <w:rtl w:val="0"/>
        </w:rPr>
        <w:t xml:space="preserve">Page 11 from </w:t>
      </w:r>
      <w:r w:rsidDel="00000000" w:rsidR="00000000" w:rsidRPr="00000000">
        <w:rPr>
          <w:rFonts w:ascii="Times New Roman" w:cs="Times New Roman" w:eastAsia="Times New Roman" w:hAnsi="Times New Roman"/>
          <w:sz w:val="24"/>
          <w:szCs w:val="24"/>
          <w:rtl w:val="0"/>
        </w:rPr>
        <w:t xml:space="preserve"> </w:t>
      </w:r>
      <w:hyperlink r:id="rId40">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ED">
      <w:pPr>
        <w:rPr/>
      </w:pPr>
      <w:r w:rsidDel="00000000" w:rsidR="00000000" w:rsidRPr="00000000">
        <w:rPr>
          <w:rtl w:val="0"/>
        </w:rPr>
        <w:t xml:space="preserve">Display this chart or print this chart for students before your field trip around your school grounds. This illustration will help students consider where water may run off the roof, sidewalks, or paved driveways at your school.</w:t>
      </w:r>
      <w:r w:rsidDel="00000000" w:rsidR="00000000" w:rsidRPr="00000000">
        <w:drawing>
          <wp:anchor allowOverlap="1" behindDoc="0" distB="114300" distT="114300" distL="114300" distR="114300" hidden="0" layoutInCell="1" locked="0" relativeHeight="0" simplePos="0">
            <wp:simplePos x="0" y="0"/>
            <wp:positionH relativeFrom="column">
              <wp:posOffset>-419099</wp:posOffset>
            </wp:positionH>
            <wp:positionV relativeFrom="paragraph">
              <wp:posOffset>114300</wp:posOffset>
            </wp:positionV>
            <wp:extent cx="6786533" cy="5253038"/>
            <wp:effectExtent b="0" l="0" r="0" t="0"/>
            <wp:wrapTopAndBottom distB="114300" distT="114300"/>
            <wp:docPr id="12" name="image2.png"/>
            <a:graphic>
              <a:graphicData uri="http://schemas.openxmlformats.org/drawingml/2006/picture">
                <pic:pic>
                  <pic:nvPicPr>
                    <pic:cNvPr id="0" name="image2.png"/>
                    <pic:cNvPicPr preferRelativeResize="0"/>
                  </pic:nvPicPr>
                  <pic:blipFill>
                    <a:blip r:embed="rId41"/>
                    <a:srcRect b="0" l="0" r="0" t="0"/>
                    <a:stretch>
                      <a:fillRect/>
                    </a:stretch>
                  </pic:blipFill>
                  <pic:spPr>
                    <a:xfrm>
                      <a:off x="0" y="0"/>
                      <a:ext cx="6786533" cy="5253038"/>
                    </a:xfrm>
                    <a:prstGeom prst="rect"/>
                    <a:ln/>
                  </pic:spPr>
                </pic:pic>
              </a:graphicData>
            </a:graphic>
          </wp:anchor>
        </w:drawing>
      </w:r>
    </w:p>
    <w:p w:rsidR="00000000" w:rsidDel="00000000" w:rsidP="00000000" w:rsidRDefault="00000000" w:rsidRPr="00000000" w14:paraId="000000EE">
      <w:pPr>
        <w:rPr/>
      </w:pPr>
      <w:r w:rsidDel="00000000" w:rsidR="00000000" w:rsidRPr="00000000">
        <w:br w:type="page"/>
      </w:r>
      <w:r w:rsidDel="00000000" w:rsidR="00000000" w:rsidRPr="00000000">
        <w:rPr>
          <w:rtl w:val="0"/>
        </w:rPr>
      </w:r>
    </w:p>
    <w:p w:rsidR="00000000" w:rsidDel="00000000" w:rsidP="00000000" w:rsidRDefault="00000000" w:rsidRPr="00000000" w14:paraId="000000EF">
      <w:pPr>
        <w:rPr/>
      </w:pPr>
      <w:r w:rsidDel="00000000" w:rsidR="00000000" w:rsidRPr="00000000">
        <w:rPr>
          <w:rtl w:val="0"/>
        </w:rPr>
        <w:t xml:space="preserve">Page 14 from </w:t>
      </w:r>
      <w:hyperlink r:id="rId42">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F0">
      <w:pPr>
        <w:rPr/>
      </w:pPr>
      <w:r w:rsidDel="00000000" w:rsidR="00000000" w:rsidRPr="00000000">
        <w:rPr/>
        <w:drawing>
          <wp:inline distB="114300" distT="114300" distL="114300" distR="114300">
            <wp:extent cx="5634038" cy="4362999"/>
            <wp:effectExtent b="0" l="0" r="0" t="0"/>
            <wp:docPr id="18" name="image3.png"/>
            <a:graphic>
              <a:graphicData uri="http://schemas.openxmlformats.org/drawingml/2006/picture">
                <pic:pic>
                  <pic:nvPicPr>
                    <pic:cNvPr id="0" name="image3.png"/>
                    <pic:cNvPicPr preferRelativeResize="0"/>
                  </pic:nvPicPr>
                  <pic:blipFill>
                    <a:blip r:embed="rId43"/>
                    <a:srcRect b="0" l="0" r="0" t="0"/>
                    <a:stretch>
                      <a:fillRect/>
                    </a:stretch>
                  </pic:blipFill>
                  <pic:spPr>
                    <a:xfrm>
                      <a:off x="0" y="0"/>
                      <a:ext cx="5634038" cy="4362999"/>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rPr/>
      </w:pPr>
      <w:r w:rsidDel="00000000" w:rsidR="00000000" w:rsidRPr="00000000">
        <w:rPr>
          <w:rtl w:val="0"/>
        </w:rPr>
        <w:t xml:space="preserve">Display this chart or print this chart for students before your field trip around your school grounds. This illustration will help students consider what to avoid when planning where to build a rain garden.</w:t>
      </w:r>
    </w:p>
    <w:p w:rsidR="00000000" w:rsidDel="00000000" w:rsidP="00000000" w:rsidRDefault="00000000" w:rsidRPr="00000000" w14:paraId="000000F2">
      <w:pPr>
        <w:rPr/>
      </w:pPr>
      <w:r w:rsidDel="00000000" w:rsidR="00000000" w:rsidRPr="00000000">
        <w:br w:type="page"/>
      </w:r>
      <w:r w:rsidDel="00000000" w:rsidR="00000000" w:rsidRPr="00000000">
        <w:rPr>
          <w:rtl w:val="0"/>
        </w:rPr>
      </w:r>
    </w:p>
    <w:p w:rsidR="00000000" w:rsidDel="00000000" w:rsidP="00000000" w:rsidRDefault="00000000" w:rsidRPr="00000000" w14:paraId="000000F3">
      <w:pPr>
        <w:rPr/>
      </w:pPr>
      <w:r w:rsidDel="00000000" w:rsidR="00000000" w:rsidRPr="00000000">
        <w:rPr>
          <w:rtl w:val="0"/>
        </w:rPr>
        <w:t xml:space="preserve">Page 45 from </w:t>
      </w:r>
      <w:hyperlink r:id="rId44">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F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6029325" cy="4671610"/>
            <wp:effectExtent b="0" l="0" r="0" t="0"/>
            <wp:wrapTopAndBottom distB="114300" distT="114300"/>
            <wp:docPr id="14" name="image7.png"/>
            <a:graphic>
              <a:graphicData uri="http://schemas.openxmlformats.org/drawingml/2006/picture">
                <pic:pic>
                  <pic:nvPicPr>
                    <pic:cNvPr id="0" name="image7.png"/>
                    <pic:cNvPicPr preferRelativeResize="0"/>
                  </pic:nvPicPr>
                  <pic:blipFill>
                    <a:blip r:embed="rId45"/>
                    <a:srcRect b="0" l="0" r="0" t="0"/>
                    <a:stretch>
                      <a:fillRect/>
                    </a:stretch>
                  </pic:blipFill>
                  <pic:spPr>
                    <a:xfrm>
                      <a:off x="0" y="0"/>
                      <a:ext cx="6029325" cy="4671610"/>
                    </a:xfrm>
                    <a:prstGeom prst="rect"/>
                    <a:ln/>
                  </pic:spPr>
                </pic:pic>
              </a:graphicData>
            </a:graphic>
          </wp:anchor>
        </w:drawing>
      </w:r>
    </w:p>
    <w:p w:rsidR="00000000" w:rsidDel="00000000" w:rsidP="00000000" w:rsidRDefault="00000000" w:rsidRPr="00000000" w14:paraId="000000F5">
      <w:pPr>
        <w:rPr>
          <w:rFonts w:ascii="Lato" w:cs="Lato" w:eastAsia="Lato" w:hAnsi="Lato"/>
          <w:sz w:val="24"/>
          <w:szCs w:val="24"/>
        </w:rPr>
      </w:pPr>
      <w:r w:rsidDel="00000000" w:rsidR="00000000" w:rsidRPr="00000000">
        <w:rPr>
          <w:rtl w:val="0"/>
        </w:rPr>
      </w:r>
    </w:p>
    <w:p w:rsidR="00000000" w:rsidDel="00000000" w:rsidP="00000000" w:rsidRDefault="00000000" w:rsidRPr="00000000" w14:paraId="000000F6">
      <w:pPr>
        <w:rPr>
          <w:rFonts w:ascii="Lato" w:cs="Lato" w:eastAsia="Lato" w:hAnsi="Lato"/>
          <w:sz w:val="24"/>
          <w:szCs w:val="24"/>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rPr>
          <w:rFonts w:ascii="Lato" w:cs="Lato" w:eastAsia="Lato" w:hAnsi="Lato"/>
          <w:sz w:val="24"/>
          <w:szCs w:val="24"/>
          <w:rtl w:val="0"/>
        </w:rPr>
        <w:t xml:space="preserve">.</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br w:type="textWrapping"/>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br w:type="page"/>
      </w:r>
      <w:r w:rsidDel="00000000" w:rsidR="00000000" w:rsidRPr="00000000">
        <w:rPr>
          <w:rtl w:val="0"/>
        </w:rPr>
      </w:r>
    </w:p>
    <w:p w:rsidR="00000000" w:rsidDel="00000000" w:rsidP="00000000" w:rsidRDefault="00000000" w:rsidRPr="00000000" w14:paraId="000000F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52 from </w:t>
      </w:r>
      <w:hyperlink r:id="rId46">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6048375" cy="4681675"/>
            <wp:effectExtent b="0" l="0" r="0" t="0"/>
            <wp:wrapTopAndBottom distB="114300" distT="114300"/>
            <wp:docPr id="7" name="image12.png"/>
            <a:graphic>
              <a:graphicData uri="http://schemas.openxmlformats.org/drawingml/2006/picture">
                <pic:pic>
                  <pic:nvPicPr>
                    <pic:cNvPr id="0" name="image12.png"/>
                    <pic:cNvPicPr preferRelativeResize="0"/>
                  </pic:nvPicPr>
                  <pic:blipFill>
                    <a:blip r:embed="rId47"/>
                    <a:srcRect b="0" l="0" r="0" t="0"/>
                    <a:stretch>
                      <a:fillRect/>
                    </a:stretch>
                  </pic:blipFill>
                  <pic:spPr>
                    <a:xfrm>
                      <a:off x="0" y="0"/>
                      <a:ext cx="6048375" cy="4681675"/>
                    </a:xfrm>
                    <a:prstGeom prst="rect"/>
                    <a:ln/>
                  </pic:spPr>
                </pic:pic>
              </a:graphicData>
            </a:graphic>
          </wp:anchor>
        </w:drawing>
      </w:r>
    </w:p>
    <w:p w:rsidR="00000000" w:rsidDel="00000000" w:rsidP="00000000" w:rsidRDefault="00000000" w:rsidRPr="00000000" w14:paraId="0000010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p>
    <w:p w:rsidR="00000000" w:rsidDel="00000000" w:rsidP="00000000" w:rsidRDefault="00000000" w:rsidRPr="00000000" w14:paraId="0000010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53 from </w:t>
      </w:r>
      <w:hyperlink r:id="rId48">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105">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133350</wp:posOffset>
            </wp:positionV>
            <wp:extent cx="6362700" cy="4926246"/>
            <wp:effectExtent b="0" l="0" r="0" t="0"/>
            <wp:wrapTopAndBottom distB="114300" distT="114300"/>
            <wp:docPr id="2" name="image5.png"/>
            <a:graphic>
              <a:graphicData uri="http://schemas.openxmlformats.org/drawingml/2006/picture">
                <pic:pic>
                  <pic:nvPicPr>
                    <pic:cNvPr id="0" name="image5.png"/>
                    <pic:cNvPicPr preferRelativeResize="0"/>
                  </pic:nvPicPr>
                  <pic:blipFill>
                    <a:blip r:embed="rId49"/>
                    <a:srcRect b="0" l="0" r="0" t="0"/>
                    <a:stretch>
                      <a:fillRect/>
                    </a:stretch>
                  </pic:blipFill>
                  <pic:spPr>
                    <a:xfrm>
                      <a:off x="0" y="0"/>
                      <a:ext cx="6362700" cy="4926246"/>
                    </a:xfrm>
                    <a:prstGeom prst="rect"/>
                    <a:ln/>
                  </pic:spPr>
                </pic:pic>
              </a:graphicData>
            </a:graphic>
          </wp:anchor>
        </w:drawing>
      </w:r>
    </w:p>
    <w:p w:rsidR="00000000" w:rsidDel="00000000" w:rsidP="00000000" w:rsidRDefault="00000000" w:rsidRPr="00000000" w14:paraId="0000010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7">
      <w:pPr>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br w:type="page"/>
      </w:r>
      <w:r w:rsidDel="00000000" w:rsidR="00000000" w:rsidRPr="00000000">
        <w:rPr>
          <w:rtl w:val="0"/>
        </w:rPr>
      </w:r>
    </w:p>
    <w:p w:rsidR="00000000" w:rsidDel="00000000" w:rsidP="00000000" w:rsidRDefault="00000000" w:rsidRPr="00000000" w14:paraId="00000108">
      <w:pPr>
        <w:rPr/>
      </w:pPr>
      <w:r w:rsidDel="00000000" w:rsidR="00000000" w:rsidRPr="00000000">
        <w:rPr>
          <w:rtl w:val="0"/>
        </w:rPr>
        <w:t xml:space="preserve">Page 54 </w:t>
      </w:r>
      <w:r w:rsidDel="00000000" w:rsidR="00000000" w:rsidRPr="00000000">
        <w:rPr>
          <w:rFonts w:ascii="Times New Roman" w:cs="Times New Roman" w:eastAsia="Times New Roman" w:hAnsi="Times New Roman"/>
          <w:sz w:val="24"/>
          <w:szCs w:val="24"/>
          <w:rtl w:val="0"/>
        </w:rPr>
        <w:t xml:space="preserve">from </w:t>
      </w:r>
      <w:hyperlink r:id="rId50">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5943600" cy="4597400"/>
            <wp:effectExtent b="0" l="0" r="0" t="0"/>
            <wp:wrapTopAndBottom distB="114300" distT="114300"/>
            <wp:docPr id="3" name="image14.png"/>
            <a:graphic>
              <a:graphicData uri="http://schemas.openxmlformats.org/drawingml/2006/picture">
                <pic:pic>
                  <pic:nvPicPr>
                    <pic:cNvPr id="0" name="image14.png"/>
                    <pic:cNvPicPr preferRelativeResize="0"/>
                  </pic:nvPicPr>
                  <pic:blipFill>
                    <a:blip r:embed="rId51"/>
                    <a:srcRect b="0" l="0" r="0" t="0"/>
                    <a:stretch>
                      <a:fillRect/>
                    </a:stretch>
                  </pic:blipFill>
                  <pic:spPr>
                    <a:xfrm>
                      <a:off x="0" y="0"/>
                      <a:ext cx="5943600" cy="4597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5943600" cy="4597400"/>
            <wp:effectExtent b="0" l="0" r="0" t="0"/>
            <wp:wrapTopAndBottom distB="114300" distT="114300"/>
            <wp:docPr id="8" name="image14.png"/>
            <a:graphic>
              <a:graphicData uri="http://schemas.openxmlformats.org/drawingml/2006/picture">
                <pic:pic>
                  <pic:nvPicPr>
                    <pic:cNvPr id="0" name="image14.png"/>
                    <pic:cNvPicPr preferRelativeResize="0"/>
                  </pic:nvPicPr>
                  <pic:blipFill>
                    <a:blip r:embed="rId51"/>
                    <a:srcRect b="0" l="0" r="0" t="0"/>
                    <a:stretch>
                      <a:fillRect/>
                    </a:stretch>
                  </pic:blipFill>
                  <pic:spPr>
                    <a:xfrm>
                      <a:off x="0" y="0"/>
                      <a:ext cx="5943600" cy="4597400"/>
                    </a:xfrm>
                    <a:prstGeom prst="rect"/>
                    <a:ln/>
                  </pic:spPr>
                </pic:pic>
              </a:graphicData>
            </a:graphic>
          </wp:anchor>
        </w:drawing>
      </w:r>
    </w:p>
    <w:p w:rsidR="00000000" w:rsidDel="00000000" w:rsidP="00000000" w:rsidRDefault="00000000" w:rsidRPr="00000000" w14:paraId="0000010B">
      <w:pPr>
        <w:rPr>
          <w:sz w:val="24"/>
          <w:szCs w:val="24"/>
        </w:rPr>
      </w:pPr>
      <w:r w:rsidDel="00000000" w:rsidR="00000000" w:rsidRPr="00000000">
        <w:rPr>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br w:type="page"/>
      </w:r>
      <w:r w:rsidDel="00000000" w:rsidR="00000000" w:rsidRPr="00000000">
        <w:rPr>
          <w:rtl w:val="0"/>
        </w:rPr>
      </w:r>
    </w:p>
    <w:p w:rsidR="00000000" w:rsidDel="00000000" w:rsidP="00000000" w:rsidRDefault="00000000" w:rsidRPr="00000000" w14:paraId="0000010C">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Map of Location of Proposed Rain Garden: </w:t>
      </w:r>
    </w:p>
    <w:p w:rsidR="00000000" w:rsidDel="00000000" w:rsidP="00000000" w:rsidRDefault="00000000" w:rsidRPr="00000000" w14:paraId="0000010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map shows the approximate location of proposed rain garden relative to rest of property. Be sure to include on this map, stormwater collection spots, including excess rainwater off gutters, and ...</w:t>
      </w:r>
    </w:p>
    <w:p w:rsidR="00000000" w:rsidDel="00000000" w:rsidP="00000000" w:rsidRDefault="00000000" w:rsidRPr="00000000" w14:paraId="0000010E">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62038" cy="1062038"/>
            <wp:effectExtent b="0" l="0" r="0" t="0"/>
            <wp:docPr id="6" name="image13.png"/>
            <a:graphic>
              <a:graphicData uri="http://schemas.openxmlformats.org/drawingml/2006/picture">
                <pic:pic>
                  <pic:nvPicPr>
                    <pic:cNvPr id="0" name="image13.png"/>
                    <pic:cNvPicPr preferRelativeResize="0"/>
                  </pic:nvPicPr>
                  <pic:blipFill>
                    <a:blip r:embed="rId52"/>
                    <a:srcRect b="0" l="0" r="0" t="0"/>
                    <a:stretch>
                      <a:fillRect/>
                    </a:stretch>
                  </pic:blipFill>
                  <pic:spPr>
                    <a:xfrm>
                      <a:off x="0" y="0"/>
                      <a:ext cx="1062038" cy="1062038"/>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5626100"/>
            <wp:effectExtent b="0" l="0" r="0" t="0"/>
            <wp:docPr id="20" name="image8.png"/>
            <a:graphic>
              <a:graphicData uri="http://schemas.openxmlformats.org/drawingml/2006/picture">
                <pic:pic>
                  <pic:nvPicPr>
                    <pic:cNvPr id="0" name="image8.png"/>
                    <pic:cNvPicPr preferRelativeResize="0"/>
                  </pic:nvPicPr>
                  <pic:blipFill>
                    <a:blip r:embed="rId53"/>
                    <a:srcRect b="0" l="0" r="0" t="0"/>
                    <a:stretch>
                      <a:fillRect/>
                    </a:stretch>
                  </pic:blipFill>
                  <pic:spPr>
                    <a:xfrm>
                      <a:off x="0" y="0"/>
                      <a:ext cx="59436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111">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Site Sketch (for all project types)</w:t>
      </w:r>
    </w:p>
    <w:p w:rsidR="00000000" w:rsidDel="00000000" w:rsidP="00000000" w:rsidRDefault="00000000" w:rsidRPr="00000000" w14:paraId="00000112">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Please draw an overhead view of the site, including rain gardens, cisterns, or other green infrastructure projects, along with all impervious surfaces (e.g. roof, paved surfaces, etc.). Include a north arrow. Note: 1  1 square= 1 sq. foot.</w:t>
      </w:r>
    </w:p>
    <w:p w:rsidR="00000000" w:rsidDel="00000000" w:rsidP="00000000" w:rsidRDefault="00000000" w:rsidRPr="00000000" w14:paraId="0000011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6667500"/>
            <wp:effectExtent b="0" l="0" r="0" t="0"/>
            <wp:docPr id="11" name="image20.png"/>
            <a:graphic>
              <a:graphicData uri="http://schemas.openxmlformats.org/drawingml/2006/picture">
                <pic:pic>
                  <pic:nvPicPr>
                    <pic:cNvPr id="0" name="image20.png"/>
                    <pic:cNvPicPr preferRelativeResize="0"/>
                  </pic:nvPicPr>
                  <pic:blipFill>
                    <a:blip r:embed="rId54"/>
                    <a:srcRect b="0" l="0" r="0" t="0"/>
                    <a:stretch>
                      <a:fillRect/>
                    </a:stretch>
                  </pic:blipFill>
                  <pic:spPr>
                    <a:xfrm>
                      <a:off x="0" y="0"/>
                      <a:ext cx="5943600" cy="66675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Site Sketch Rubric</w:t>
      </w:r>
    </w:p>
    <w:p w:rsidR="00000000" w:rsidDel="00000000" w:rsidP="00000000" w:rsidRDefault="00000000" w:rsidRPr="00000000" w14:paraId="00000117">
      <w:pPr>
        <w:jc w:val="left"/>
        <w:rPr>
          <w:rFonts w:ascii="Times New Roman" w:cs="Times New Roman" w:eastAsia="Times New Roman" w:hAnsi="Times New Roman"/>
          <w:b w:val="1"/>
          <w:sz w:val="28"/>
          <w:szCs w:val="28"/>
        </w:rPr>
      </w:pPr>
      <w:r w:rsidDel="00000000" w:rsidR="00000000" w:rsidRPr="00000000">
        <w:rPr>
          <w:rtl w:val="0"/>
        </w:rPr>
      </w:r>
    </w:p>
    <w:tbl>
      <w:tblPr>
        <w:tblStyle w:val="Table6"/>
        <w:tblW w:w="115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50"/>
        <w:gridCol w:w="2130"/>
        <w:gridCol w:w="3420"/>
        <w:gridCol w:w="3420"/>
        <w:tblGridChange w:id="0">
          <w:tblGrid>
            <w:gridCol w:w="2550"/>
            <w:gridCol w:w="2130"/>
            <w:gridCol w:w="3420"/>
            <w:gridCol w:w="3420"/>
          </w:tblGrid>
        </w:tblGridChange>
      </w:tblGrid>
      <w:tr>
        <w:trPr>
          <w:trHeight w:val="615" w:hRule="atLeast"/>
        </w:trPr>
        <w:tc>
          <w:tcPr>
            <w:shd w:fill="999999" w:val="clear"/>
            <w:tcMar>
              <w:top w:w="100.0" w:type="dxa"/>
              <w:left w:w="100.0" w:type="dxa"/>
              <w:bottom w:w="100.0" w:type="dxa"/>
              <w:right w:w="100.0" w:type="dxa"/>
            </w:tcMar>
            <w:vAlign w:val="top"/>
          </w:tcPr>
          <w:p w:rsidR="00000000" w:rsidDel="00000000" w:rsidP="00000000" w:rsidRDefault="00000000" w:rsidRPr="00000000" w14:paraId="00000118">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Criteria</w:t>
            </w:r>
          </w:p>
        </w:tc>
        <w:tc>
          <w:tcPr>
            <w:shd w:fill="999999"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point</w:t>
            </w:r>
          </w:p>
        </w:tc>
        <w:tc>
          <w:tcPr>
            <w:shd w:fill="999999"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points</w:t>
            </w:r>
          </w:p>
        </w:tc>
        <w:tc>
          <w:tcPr>
            <w:shd w:fill="999999"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points</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Rain Garden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will not be a successful solution. I did not think about the location or size when designing my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might be a successful solution to our school flooding. I have thought about location and size when designing my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looks like a successful solution to our school flooding. I have thought about tree and building location, pervious/impervious surfaces, erosion, and the size of the garden.</w:t>
            </w:r>
          </w:p>
        </w:tc>
      </w:tr>
      <w:tr>
        <w:trPr>
          <w:trHeight w:val="3495"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120">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Area of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did not have the correct garden size and I did not calculate the correct area.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had the correct garden size, but I did not find the area correctly. Or, I did not have the correct garden size, but I did find the correct area.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Both the garden size and area were correct for my rain garden.</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School Map Notes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did not note or correctly note erosion, impervious, or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labeled only a few places of erosion, impervious, and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labeled my map with detail, showing erosion, impervious, and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Design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is messy, difficult to understand, and lacks detail.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has some details and is easy to understand.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is neat, easy to read, and has a lot of detail.</w:t>
            </w:r>
          </w:p>
        </w:tc>
      </w:tr>
    </w:tbl>
    <w:p w:rsidR="00000000" w:rsidDel="00000000" w:rsidP="00000000" w:rsidRDefault="00000000" w:rsidRPr="00000000" w14:paraId="0000012C">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12D">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Total Points: ___/12</w:t>
      </w:r>
    </w:p>
    <w:sectPr>
      <w:pgSz w:h="15840" w:w="12240"/>
      <w:pgMar w:bottom="360" w:top="360" w:left="360" w:right="36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La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swald">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fortress.wa.gov/ecy/publications/documents/1310027.pdf" TargetMode="External"/><Relationship Id="rId42" Type="http://schemas.openxmlformats.org/officeDocument/2006/relationships/hyperlink" Target="https://fortress.wa.gov/ecy/publications/documents/1310027.pdf" TargetMode="External"/><Relationship Id="rId41" Type="http://schemas.openxmlformats.org/officeDocument/2006/relationships/image" Target="media/image2.png"/><Relationship Id="rId44" Type="http://schemas.openxmlformats.org/officeDocument/2006/relationships/hyperlink" Target="https://fortress.wa.gov/ecy/publications/documents/1310027.pdf" TargetMode="External"/><Relationship Id="rId43" Type="http://schemas.openxmlformats.org/officeDocument/2006/relationships/image" Target="media/image3.png"/><Relationship Id="rId46" Type="http://schemas.openxmlformats.org/officeDocument/2006/relationships/hyperlink" Target="https://fortress.wa.gov/ecy/publications/documents/1310027.pdf" TargetMode="External"/><Relationship Id="rId45"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k12.wa.us/sites/default/files/public/studentsupport/sel/pubdocs/Appendix%20D%20Standards%2C%20Benchmarks%20Indicators.pdf" TargetMode="External"/><Relationship Id="rId48" Type="http://schemas.openxmlformats.org/officeDocument/2006/relationships/hyperlink" Target="https://fortress.wa.gov/ecy/publications/documents/1310027.pdf" TargetMode="External"/><Relationship Id="rId47" Type="http://schemas.openxmlformats.org/officeDocument/2006/relationships/image" Target="media/image12.png"/><Relationship Id="rId49" Type="http://schemas.openxmlformats.org/officeDocument/2006/relationships/image" Target="media/image5.png"/><Relationship Id="rId5" Type="http://schemas.openxmlformats.org/officeDocument/2006/relationships/styles" Target="styles.xml"/><Relationship Id="rId6" Type="http://schemas.openxmlformats.org/officeDocument/2006/relationships/hyperlink" Target="https://www.nextgenscience.org/search-standards" TargetMode="External"/><Relationship Id="rId7" Type="http://schemas.openxmlformats.org/officeDocument/2006/relationships/hyperlink" Target="http://www.corestandards.org/" TargetMode="External"/><Relationship Id="rId8" Type="http://schemas.openxmlformats.org/officeDocument/2006/relationships/hyperlink" Target="https://www.nextgenscience.org/pe/3-5-ets1-2-engineering-design" TargetMode="External"/><Relationship Id="rId31" Type="http://schemas.openxmlformats.org/officeDocument/2006/relationships/image" Target="media/image19.png"/><Relationship Id="rId30" Type="http://schemas.openxmlformats.org/officeDocument/2006/relationships/image" Target="media/image11.jpg"/><Relationship Id="rId33" Type="http://schemas.openxmlformats.org/officeDocument/2006/relationships/image" Target="media/image4.jpg"/><Relationship Id="rId32" Type="http://schemas.openxmlformats.org/officeDocument/2006/relationships/image" Target="media/image21.png"/><Relationship Id="rId35" Type="http://schemas.openxmlformats.org/officeDocument/2006/relationships/image" Target="media/image15.jpg"/><Relationship Id="rId34" Type="http://schemas.openxmlformats.org/officeDocument/2006/relationships/image" Target="media/image6.jpg"/><Relationship Id="rId37" Type="http://schemas.openxmlformats.org/officeDocument/2006/relationships/image" Target="media/image16.jpg"/><Relationship Id="rId36" Type="http://schemas.openxmlformats.org/officeDocument/2006/relationships/image" Target="media/image10.jpg"/><Relationship Id="rId39" Type="http://schemas.openxmlformats.org/officeDocument/2006/relationships/image" Target="media/image17.png"/><Relationship Id="rId38" Type="http://schemas.openxmlformats.org/officeDocument/2006/relationships/image" Target="media/image9.jpg"/><Relationship Id="rId20" Type="http://schemas.openxmlformats.org/officeDocument/2006/relationships/hyperlink" Target="https://fortress.wa.gov/ecy/publications/documents/1310027.pdf" TargetMode="External"/><Relationship Id="rId22" Type="http://schemas.openxmlformats.org/officeDocument/2006/relationships/hyperlink" Target="https://communitywaters.files.wordpress.com/2017/09/l03_worksheet-mapping-your-schoolyard.pdf" TargetMode="External"/><Relationship Id="rId21" Type="http://schemas.openxmlformats.org/officeDocument/2006/relationships/hyperlink" Target="http://kingcounty.maps.arcgis.com/apps/webappviewer/index.html?id=fd4efb5f174d449295571b0c5c298980" TargetMode="External"/><Relationship Id="rId24" Type="http://schemas.openxmlformats.org/officeDocument/2006/relationships/hyperlink" Target="https://www.nature.org/media/washington/solving-stormwater-puget-sound.pdf" TargetMode="External"/><Relationship Id="rId23" Type="http://schemas.openxmlformats.org/officeDocument/2006/relationships/hyperlink" Target="https://communitywaters.files.wordpress.com/2017/09/pervious-impervious-surfaces.jpg" TargetMode="External"/><Relationship Id="rId26" Type="http://schemas.openxmlformats.org/officeDocument/2006/relationships/hyperlink" Target="https://www.youtube.com/watch?v=vmo0FRAVgkM" TargetMode="External"/><Relationship Id="rId25" Type="http://schemas.openxmlformats.org/officeDocument/2006/relationships/hyperlink" Target="https://vimeo.com/317145877" TargetMode="External"/><Relationship Id="rId28" Type="http://schemas.openxmlformats.org/officeDocument/2006/relationships/image" Target="media/image22.png"/><Relationship Id="rId27" Type="http://schemas.openxmlformats.org/officeDocument/2006/relationships/image" Target="media/image18.png"/><Relationship Id="rId29" Type="http://schemas.openxmlformats.org/officeDocument/2006/relationships/image" Target="media/image1.jpg"/><Relationship Id="rId51" Type="http://schemas.openxmlformats.org/officeDocument/2006/relationships/image" Target="media/image14.png"/><Relationship Id="rId50" Type="http://schemas.openxmlformats.org/officeDocument/2006/relationships/hyperlink" Target="https://fortress.wa.gov/ecy/publications/documents/1310027.pdf" TargetMode="External"/><Relationship Id="rId53" Type="http://schemas.openxmlformats.org/officeDocument/2006/relationships/image" Target="media/image8.png"/><Relationship Id="rId52" Type="http://schemas.openxmlformats.org/officeDocument/2006/relationships/image" Target="media/image13.png"/><Relationship Id="rId11" Type="http://schemas.openxmlformats.org/officeDocument/2006/relationships/hyperlink" Target="https://content.lib.washington.edu/cmpweb/resources/map-rainfall.html" TargetMode="External"/><Relationship Id="rId10" Type="http://schemas.openxmlformats.org/officeDocument/2006/relationships/hyperlink" Target="https://fortress.wa.gov/ecy/publications/documents/1310027.pdf" TargetMode="External"/><Relationship Id="rId54" Type="http://schemas.openxmlformats.org/officeDocument/2006/relationships/image" Target="media/image20.png"/><Relationship Id="rId13" Type="http://schemas.openxmlformats.org/officeDocument/2006/relationships/hyperlink" Target="https://fortress.wa.gov/ecy/publications/documents/1310027.pdf" TargetMode="External"/><Relationship Id="rId12" Type="http://schemas.openxmlformats.org/officeDocument/2006/relationships/hyperlink" Target="https://www.12000raingardens.org/build-a-rain-garden/" TargetMode="External"/><Relationship Id="rId15" Type="http://schemas.openxmlformats.org/officeDocument/2006/relationships/hyperlink" Target="https://www.12000raingardens.org/build-a-rain-garden/" TargetMode="External"/><Relationship Id="rId14" Type="http://schemas.openxmlformats.org/officeDocument/2006/relationships/hyperlink" Target="https://www.12000raingardens.org/build-a-rain-garden/" TargetMode="External"/><Relationship Id="rId17" Type="http://schemas.openxmlformats.org/officeDocument/2006/relationships/hyperlink" Target="https://fortress.wa.gov/ecy/publications/documents/1310027.pdf" TargetMode="External"/><Relationship Id="rId16" Type="http://schemas.openxmlformats.org/officeDocument/2006/relationships/hyperlink" Target="https://www.12000raingardens.org/build-a-rain-garden/" TargetMode="External"/><Relationship Id="rId19" Type="http://schemas.openxmlformats.org/officeDocument/2006/relationships/hyperlink" Target="https://communitywaters.files.wordpress.com/2018/04/l00_pre-unit_take-home-interview.pdf" TargetMode="External"/><Relationship Id="rId18" Type="http://schemas.openxmlformats.org/officeDocument/2006/relationships/hyperlink" Target="https://runoff.modelmywatershed.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ato-regular.ttf"/><Relationship Id="rId2" Type="http://schemas.openxmlformats.org/officeDocument/2006/relationships/font" Target="fonts/Lato-bold.ttf"/><Relationship Id="rId3" Type="http://schemas.openxmlformats.org/officeDocument/2006/relationships/font" Target="fonts/Lato-italic.ttf"/><Relationship Id="rId4" Type="http://schemas.openxmlformats.org/officeDocument/2006/relationships/font" Target="fonts/Lato-boldItalic.ttf"/><Relationship Id="rId5" Type="http://schemas.openxmlformats.org/officeDocument/2006/relationships/font" Target="fonts/Oswald-regular.ttf"/><Relationship Id="rId6"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